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52" w:rsidRPr="00580A8D" w:rsidRDefault="00D73B52" w:rsidP="0053027D">
      <w:pPr>
        <w:shd w:val="clear" w:color="auto" w:fill="FFFFFF"/>
        <w:spacing w:after="150" w:line="240" w:lineRule="auto"/>
        <w:jc w:val="both"/>
        <w:rPr>
          <w:rFonts w:ascii="Times New Roman" w:eastAsia="Times New Roman" w:hAnsi="Times New Roman" w:cs="Times New Roman"/>
          <w:sz w:val="24"/>
          <w:szCs w:val="24"/>
          <w:lang w:eastAsia="tr-TR"/>
        </w:rPr>
      </w:pPr>
      <w:bookmarkStart w:id="0" w:name="_GoBack"/>
      <w:bookmarkEnd w:id="0"/>
    </w:p>
    <w:p w:rsidR="00580A8D" w:rsidRPr="00580A8D" w:rsidRDefault="007B6A94" w:rsidP="00335BB2">
      <w:pPr>
        <w:spacing w:line="360" w:lineRule="auto"/>
        <w:jc w:val="center"/>
        <w:rPr>
          <w:rFonts w:ascii="Times New Roman" w:hAnsi="Times New Roman" w:cs="Times New Roman"/>
          <w:b/>
          <w:bCs/>
          <w:smallCaps/>
          <w:sz w:val="28"/>
          <w:szCs w:val="28"/>
          <w:u w:val="single"/>
        </w:rPr>
      </w:pPr>
      <w:r w:rsidRPr="00C12E73">
        <w:rPr>
          <w:rStyle w:val="FontStyle11"/>
          <w:color w:val="auto"/>
          <w:sz w:val="28"/>
          <w:szCs w:val="28"/>
          <w:u w:val="single"/>
        </w:rPr>
        <w:t xml:space="preserve">DUYURU: </w:t>
      </w:r>
      <w:r w:rsidR="0067791A" w:rsidRPr="00C12E73">
        <w:rPr>
          <w:rStyle w:val="FontStyle11"/>
          <w:color w:val="auto"/>
          <w:sz w:val="28"/>
          <w:szCs w:val="28"/>
          <w:u w:val="single"/>
        </w:rPr>
        <w:t>2</w:t>
      </w:r>
      <w:r w:rsidR="00C12E73" w:rsidRPr="00C12E73">
        <w:rPr>
          <w:rStyle w:val="FontStyle11"/>
          <w:color w:val="auto"/>
          <w:sz w:val="28"/>
          <w:szCs w:val="28"/>
          <w:u w:val="single"/>
        </w:rPr>
        <w:t>2</w:t>
      </w:r>
      <w:r w:rsidRPr="00C12E73">
        <w:rPr>
          <w:rStyle w:val="FontStyle11"/>
          <w:color w:val="auto"/>
          <w:sz w:val="28"/>
          <w:szCs w:val="28"/>
          <w:u w:val="single"/>
        </w:rPr>
        <w:t>.01.2019/</w:t>
      </w:r>
      <w:r w:rsidR="0067791A" w:rsidRPr="00C12E73">
        <w:rPr>
          <w:rStyle w:val="FontStyle11"/>
          <w:color w:val="auto"/>
          <w:sz w:val="28"/>
          <w:szCs w:val="28"/>
          <w:u w:val="single"/>
        </w:rPr>
        <w:t>6</w:t>
      </w:r>
    </w:p>
    <w:p w:rsidR="00E3058C" w:rsidRPr="001F0A17" w:rsidRDefault="00E3058C" w:rsidP="00E3058C">
      <w:pPr>
        <w:pStyle w:val="Balk1"/>
        <w:shd w:val="clear" w:color="auto" w:fill="FFFFFF"/>
        <w:spacing w:before="300" w:after="150"/>
        <w:jc w:val="both"/>
        <w:rPr>
          <w:rFonts w:ascii="Times New Roman" w:eastAsia="Times New Roman" w:hAnsi="Times New Roman" w:cs="Times New Roman"/>
          <w:b w:val="0"/>
          <w:bCs w:val="0"/>
          <w:color w:val="000000"/>
          <w:sz w:val="24"/>
          <w:szCs w:val="24"/>
          <w:lang w:eastAsia="tr-TR"/>
        </w:rPr>
      </w:pPr>
      <w:r w:rsidRPr="001F0A17">
        <w:rPr>
          <w:rFonts w:ascii="Times New Roman" w:eastAsia="Times New Roman" w:hAnsi="Times New Roman" w:cs="Times New Roman"/>
          <w:b w:val="0"/>
          <w:bCs w:val="0"/>
          <w:color w:val="000000"/>
          <w:sz w:val="24"/>
          <w:szCs w:val="24"/>
          <w:lang w:eastAsia="tr-TR"/>
        </w:rPr>
        <w:t>7161 Sayılı Vergi Kanunları ile Bazı Kanun ve Kanun Hükmünde Kararnamelerde Değişiklik Yapılmasına Dair Kanun Yayımlandı.</w:t>
      </w:r>
    </w:p>
    <w:p w:rsidR="00E3058C" w:rsidRPr="00224306"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224306">
        <w:rPr>
          <w:rFonts w:ascii="Times New Roman" w:eastAsia="Times New Roman" w:hAnsi="Times New Roman" w:cs="Times New Roman"/>
          <w:color w:val="000000"/>
          <w:sz w:val="24"/>
          <w:szCs w:val="24"/>
          <w:lang w:eastAsia="tr-TR"/>
        </w:rPr>
        <w:t xml:space="preserve">18 Ocak 2019 tarihli ve 30659 sayılı Resmi </w:t>
      </w:r>
      <w:r w:rsidR="00224306" w:rsidRPr="00224306">
        <w:rPr>
          <w:rFonts w:ascii="Times New Roman" w:eastAsia="Times New Roman" w:hAnsi="Times New Roman" w:cs="Times New Roman"/>
          <w:color w:val="000000"/>
          <w:sz w:val="24"/>
          <w:szCs w:val="24"/>
          <w:lang w:eastAsia="tr-TR"/>
        </w:rPr>
        <w:t>Gazete ’de</w:t>
      </w:r>
      <w:r w:rsidRPr="00224306">
        <w:rPr>
          <w:rFonts w:ascii="Times New Roman" w:eastAsia="Times New Roman" w:hAnsi="Times New Roman" w:cs="Times New Roman"/>
          <w:color w:val="000000"/>
          <w:sz w:val="24"/>
          <w:szCs w:val="24"/>
          <w:lang w:eastAsia="tr-TR"/>
        </w:rPr>
        <w:t xml:space="preserve"> “</w:t>
      </w:r>
      <w:r w:rsidRPr="001F0A17">
        <w:rPr>
          <w:rFonts w:ascii="Times New Roman" w:eastAsia="Times New Roman" w:hAnsi="Times New Roman" w:cs="Times New Roman"/>
          <w:color w:val="000000"/>
          <w:sz w:val="24"/>
          <w:szCs w:val="24"/>
          <w:lang w:eastAsia="tr-TR"/>
        </w:rPr>
        <w:t>7161 Sayılı Vergi Kanunları ile Bazı Kanun ve Kanun Hükmünde Kararnamelerde Değişiklik Yapılmasına Dair Kanun</w:t>
      </w:r>
      <w:r w:rsidRPr="00224306">
        <w:rPr>
          <w:rFonts w:ascii="Times New Roman" w:eastAsia="Times New Roman" w:hAnsi="Times New Roman" w:cs="Times New Roman"/>
          <w:color w:val="000000"/>
          <w:sz w:val="24"/>
          <w:szCs w:val="24"/>
          <w:lang w:eastAsia="tr-TR"/>
        </w:rPr>
        <w:t>” yayımlandı.</w:t>
      </w:r>
    </w:p>
    <w:p w:rsidR="00E3058C" w:rsidRPr="00224306"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224306">
        <w:rPr>
          <w:rFonts w:ascii="Times New Roman" w:eastAsia="Times New Roman" w:hAnsi="Times New Roman" w:cs="Times New Roman"/>
          <w:color w:val="000000"/>
          <w:sz w:val="24"/>
          <w:szCs w:val="24"/>
          <w:lang w:eastAsia="tr-TR"/>
        </w:rPr>
        <w:t>Söz konusu Kanun ile yapılan düzenlemelerden öne çıkan hususlar aşağıdaki şekilde özetlenmiştir.</w:t>
      </w: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E3058C" w:rsidRPr="0067791A" w:rsidRDefault="00E3058C" w:rsidP="00E3058C">
      <w:pPr>
        <w:shd w:val="clear" w:color="auto" w:fill="FFFFFF"/>
        <w:spacing w:after="150" w:line="240" w:lineRule="auto"/>
        <w:jc w:val="both"/>
        <w:rPr>
          <w:rFonts w:ascii="Times New Roman" w:eastAsia="Times New Roman" w:hAnsi="Times New Roman" w:cs="Times New Roman"/>
          <w:sz w:val="24"/>
          <w:szCs w:val="24"/>
          <w:u w:val="single"/>
          <w:lang w:eastAsia="tr-TR"/>
        </w:rPr>
      </w:pPr>
      <w:r w:rsidRPr="0067791A">
        <w:rPr>
          <w:rFonts w:ascii="Times New Roman" w:eastAsia="Times New Roman" w:hAnsi="Times New Roman" w:cs="Times New Roman"/>
          <w:b/>
          <w:bCs/>
          <w:sz w:val="24"/>
          <w:szCs w:val="24"/>
          <w:u w:val="single"/>
          <w:lang w:eastAsia="tr-TR"/>
        </w:rPr>
        <w:t xml:space="preserve">1) Kur </w:t>
      </w:r>
      <w:r w:rsidR="00224306" w:rsidRPr="0067791A">
        <w:rPr>
          <w:rFonts w:ascii="Times New Roman" w:eastAsia="Times New Roman" w:hAnsi="Times New Roman" w:cs="Times New Roman"/>
          <w:b/>
          <w:bCs/>
          <w:sz w:val="24"/>
          <w:szCs w:val="24"/>
          <w:u w:val="single"/>
          <w:lang w:eastAsia="tr-TR"/>
        </w:rPr>
        <w:t xml:space="preserve">Farkının </w:t>
      </w:r>
      <w:r w:rsidRPr="0067791A">
        <w:rPr>
          <w:rFonts w:ascii="Times New Roman" w:eastAsia="Times New Roman" w:hAnsi="Times New Roman" w:cs="Times New Roman"/>
          <w:b/>
          <w:bCs/>
          <w:sz w:val="24"/>
          <w:szCs w:val="24"/>
          <w:u w:val="single"/>
          <w:lang w:eastAsia="tr-TR"/>
        </w:rPr>
        <w:t xml:space="preserve">KDV </w:t>
      </w:r>
      <w:r w:rsidR="00224306" w:rsidRPr="0067791A">
        <w:rPr>
          <w:rFonts w:ascii="Times New Roman" w:eastAsia="Times New Roman" w:hAnsi="Times New Roman" w:cs="Times New Roman"/>
          <w:b/>
          <w:bCs/>
          <w:sz w:val="24"/>
          <w:szCs w:val="24"/>
          <w:u w:val="single"/>
          <w:lang w:eastAsia="tr-TR"/>
        </w:rPr>
        <w:t>Matrahına Dâhil Unsurlar Arasına Eklenmesi</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Bilindiği üzere, Katma Değer Vergisi Kanununda, kur farklarının KDV’ye tabi olduğuna ilişkin açık bir hüküm bulunmamaktaydı. Bu durum, kur farklarının KDV’ye tabi olup olmadığına yönelik tereddüt yaşanmasına neden olmaktaydı.</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Yaşanılan tereddütlerin giderilmesi amacıyla, bu Kanunun 18 inci maddesiyle, Katma Değer Vergisi Kanunu’nun “</w:t>
      </w:r>
      <w:r w:rsidRPr="00E3058C">
        <w:rPr>
          <w:rFonts w:ascii="Times New Roman" w:eastAsia="Times New Roman" w:hAnsi="Times New Roman" w:cs="Times New Roman"/>
          <w:b/>
          <w:bCs/>
          <w:color w:val="000000"/>
          <w:sz w:val="24"/>
          <w:szCs w:val="24"/>
          <w:lang w:eastAsia="tr-TR"/>
        </w:rPr>
        <w:t xml:space="preserve">Matraha </w:t>
      </w:r>
      <w:r w:rsidR="001F0A17" w:rsidRPr="00E3058C">
        <w:rPr>
          <w:rFonts w:ascii="Times New Roman" w:eastAsia="Times New Roman" w:hAnsi="Times New Roman" w:cs="Times New Roman"/>
          <w:b/>
          <w:bCs/>
          <w:color w:val="000000"/>
          <w:sz w:val="24"/>
          <w:szCs w:val="24"/>
          <w:lang w:eastAsia="tr-TR"/>
        </w:rPr>
        <w:t>Dâhil</w:t>
      </w:r>
      <w:r w:rsidRPr="00E3058C">
        <w:rPr>
          <w:rFonts w:ascii="Times New Roman" w:eastAsia="Times New Roman" w:hAnsi="Times New Roman" w:cs="Times New Roman"/>
          <w:b/>
          <w:bCs/>
          <w:color w:val="000000"/>
          <w:sz w:val="24"/>
          <w:szCs w:val="24"/>
          <w:lang w:eastAsia="tr-TR"/>
        </w:rPr>
        <w:t xml:space="preserve"> Olan Unsurlar”</w:t>
      </w:r>
      <w:r w:rsidRPr="00E3058C">
        <w:rPr>
          <w:rFonts w:ascii="Times New Roman" w:eastAsia="Times New Roman" w:hAnsi="Times New Roman" w:cs="Times New Roman"/>
          <w:color w:val="000000"/>
          <w:sz w:val="24"/>
          <w:szCs w:val="24"/>
          <w:lang w:eastAsia="tr-TR"/>
        </w:rPr>
        <w:t> başlıklı 24 üncü maddesinin birinci fıkrasının (c) bendine “fiyat farkı,” ibaresinden sonra gelmek üzere “kur farkı,” ibaresi eklenmiştir.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Yapılan değişiklik ile bedelin döviz cinsinden veya dövize endekslenerek ifade edildiği işlemlerde, bedelin kısmen veya tamamen vergiyi doğuran olayın vuku bulduğu tarihten sonra ödenmesi halinde, satıcı lehine ortaya çıkan kur farkının, matrahın bir unsuru olarak vergilendirilmesi tereddütsüz hale gelmiştir.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b/>
          <w:bCs/>
          <w:color w:val="000000"/>
          <w:sz w:val="24"/>
          <w:szCs w:val="24"/>
          <w:lang w:eastAsia="tr-TR"/>
        </w:rPr>
        <w:t>Yürürlük tarihi: 18.1.2019</w:t>
      </w: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E3058C" w:rsidRPr="0067791A" w:rsidRDefault="00E3058C" w:rsidP="00E3058C">
      <w:pPr>
        <w:shd w:val="clear" w:color="auto" w:fill="FFFFFF"/>
        <w:spacing w:after="150" w:line="240" w:lineRule="auto"/>
        <w:jc w:val="both"/>
        <w:rPr>
          <w:rFonts w:ascii="Times New Roman" w:eastAsia="Times New Roman" w:hAnsi="Times New Roman" w:cs="Times New Roman"/>
          <w:sz w:val="24"/>
          <w:szCs w:val="24"/>
          <w:u w:val="single"/>
          <w:lang w:eastAsia="tr-TR"/>
        </w:rPr>
      </w:pPr>
      <w:r w:rsidRPr="0067791A">
        <w:rPr>
          <w:rFonts w:ascii="Times New Roman" w:eastAsia="Times New Roman" w:hAnsi="Times New Roman" w:cs="Times New Roman"/>
          <w:b/>
          <w:bCs/>
          <w:sz w:val="24"/>
          <w:szCs w:val="24"/>
          <w:u w:val="single"/>
          <w:lang w:eastAsia="tr-TR"/>
        </w:rPr>
        <w:t xml:space="preserve">2) Kira </w:t>
      </w:r>
      <w:r w:rsidR="00224306" w:rsidRPr="0067791A">
        <w:rPr>
          <w:rFonts w:ascii="Times New Roman" w:eastAsia="Times New Roman" w:hAnsi="Times New Roman" w:cs="Times New Roman"/>
          <w:b/>
          <w:bCs/>
          <w:sz w:val="24"/>
          <w:szCs w:val="24"/>
          <w:u w:val="single"/>
          <w:lang w:eastAsia="tr-TR"/>
        </w:rPr>
        <w:t xml:space="preserve">Bedelinin Belirlenmesinde "Tüketici Fiyat Endeksindeki </w:t>
      </w:r>
      <w:r w:rsidR="00224306">
        <w:rPr>
          <w:rFonts w:ascii="Times New Roman" w:eastAsia="Times New Roman" w:hAnsi="Times New Roman" w:cs="Times New Roman"/>
          <w:b/>
          <w:bCs/>
          <w:sz w:val="24"/>
          <w:szCs w:val="24"/>
          <w:u w:val="single"/>
          <w:lang w:eastAsia="tr-TR"/>
        </w:rPr>
        <w:t>12</w:t>
      </w:r>
      <w:r w:rsidR="00224306" w:rsidRPr="0067791A">
        <w:rPr>
          <w:rFonts w:ascii="Times New Roman" w:eastAsia="Times New Roman" w:hAnsi="Times New Roman" w:cs="Times New Roman"/>
          <w:b/>
          <w:bCs/>
          <w:sz w:val="24"/>
          <w:szCs w:val="24"/>
          <w:u w:val="single"/>
          <w:lang w:eastAsia="tr-TR"/>
        </w:rPr>
        <w:t xml:space="preserve"> Aylık Ortalamalara Göre Değişim" Oranının Kullanılması</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 xml:space="preserve">Bu Kanunun 56 </w:t>
      </w:r>
      <w:proofErr w:type="spellStart"/>
      <w:r w:rsidRPr="00E3058C">
        <w:rPr>
          <w:rFonts w:ascii="Times New Roman" w:eastAsia="Times New Roman" w:hAnsi="Times New Roman" w:cs="Times New Roman"/>
          <w:color w:val="000000"/>
          <w:sz w:val="24"/>
          <w:szCs w:val="24"/>
          <w:lang w:eastAsia="tr-TR"/>
        </w:rPr>
        <w:t>ncı</w:t>
      </w:r>
      <w:proofErr w:type="spellEnd"/>
      <w:r w:rsidRPr="00E3058C">
        <w:rPr>
          <w:rFonts w:ascii="Times New Roman" w:eastAsia="Times New Roman" w:hAnsi="Times New Roman" w:cs="Times New Roman"/>
          <w:color w:val="000000"/>
          <w:sz w:val="24"/>
          <w:szCs w:val="24"/>
          <w:lang w:eastAsia="tr-TR"/>
        </w:rPr>
        <w:t xml:space="preserve"> maddesiyle, 6098 sayılı Türk Borçlar Kanunu’nun kira bedelinin belirlenmesine ilişkin 344 üncü maddesinde yapılan değişiklik ile kira bedelinin belirlenmesinde, üretici fiyat endeksi yerine, “tüketici fiyat endeksindeki </w:t>
      </w:r>
      <w:proofErr w:type="spellStart"/>
      <w:r w:rsidRPr="00E3058C">
        <w:rPr>
          <w:rFonts w:ascii="Times New Roman" w:eastAsia="Times New Roman" w:hAnsi="Times New Roman" w:cs="Times New Roman"/>
          <w:color w:val="000000"/>
          <w:sz w:val="24"/>
          <w:szCs w:val="24"/>
          <w:lang w:eastAsia="tr-TR"/>
        </w:rPr>
        <w:t>oniki</w:t>
      </w:r>
      <w:proofErr w:type="spellEnd"/>
      <w:r w:rsidRPr="00E3058C">
        <w:rPr>
          <w:rFonts w:ascii="Times New Roman" w:eastAsia="Times New Roman" w:hAnsi="Times New Roman" w:cs="Times New Roman"/>
          <w:color w:val="000000"/>
          <w:sz w:val="24"/>
          <w:szCs w:val="24"/>
          <w:lang w:eastAsia="tr-TR"/>
        </w:rPr>
        <w:t xml:space="preserve"> aylık ortalamalara göre değişim” oranının kullanılması düzenlenmiştir.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b/>
          <w:bCs/>
          <w:color w:val="000000"/>
          <w:sz w:val="24"/>
          <w:szCs w:val="24"/>
          <w:lang w:eastAsia="tr-TR"/>
        </w:rPr>
        <w:t>Yürürlük tarih: 1.1.2019</w:t>
      </w: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E3058C" w:rsidRPr="0067791A" w:rsidRDefault="00E3058C" w:rsidP="00E3058C">
      <w:pPr>
        <w:shd w:val="clear" w:color="auto" w:fill="FFFFFF"/>
        <w:spacing w:after="150" w:line="240" w:lineRule="auto"/>
        <w:jc w:val="both"/>
        <w:rPr>
          <w:rFonts w:ascii="Times New Roman" w:eastAsia="Times New Roman" w:hAnsi="Times New Roman" w:cs="Times New Roman"/>
          <w:sz w:val="24"/>
          <w:szCs w:val="24"/>
          <w:u w:val="single"/>
          <w:lang w:eastAsia="tr-TR"/>
        </w:rPr>
      </w:pPr>
      <w:r w:rsidRPr="0067791A">
        <w:rPr>
          <w:rFonts w:ascii="Times New Roman" w:eastAsia="Times New Roman" w:hAnsi="Times New Roman" w:cs="Times New Roman"/>
          <w:b/>
          <w:bCs/>
          <w:sz w:val="24"/>
          <w:szCs w:val="24"/>
          <w:u w:val="single"/>
          <w:lang w:eastAsia="tr-TR"/>
        </w:rPr>
        <w:t xml:space="preserve">3) Varlık </w:t>
      </w:r>
      <w:r w:rsidR="00224306" w:rsidRPr="0067791A">
        <w:rPr>
          <w:rFonts w:ascii="Times New Roman" w:eastAsia="Times New Roman" w:hAnsi="Times New Roman" w:cs="Times New Roman"/>
          <w:b/>
          <w:bCs/>
          <w:sz w:val="24"/>
          <w:szCs w:val="24"/>
          <w:u w:val="single"/>
          <w:lang w:eastAsia="tr-TR"/>
        </w:rPr>
        <w:t xml:space="preserve">Finansmanı Fonlarının Sermaye Piyasalarında Yaptıkları İşlemler Nedeniyle Lehe Aldıkları Paraların </w:t>
      </w:r>
      <w:proofErr w:type="spellStart"/>
      <w:r w:rsidRPr="0067791A">
        <w:rPr>
          <w:rFonts w:ascii="Times New Roman" w:eastAsia="Times New Roman" w:hAnsi="Times New Roman" w:cs="Times New Roman"/>
          <w:b/>
          <w:bCs/>
          <w:sz w:val="24"/>
          <w:szCs w:val="24"/>
          <w:u w:val="single"/>
          <w:lang w:eastAsia="tr-TR"/>
        </w:rPr>
        <w:t>BSMV'den</w:t>
      </w:r>
      <w:proofErr w:type="spellEnd"/>
      <w:r w:rsidRPr="0067791A">
        <w:rPr>
          <w:rFonts w:ascii="Times New Roman" w:eastAsia="Times New Roman" w:hAnsi="Times New Roman" w:cs="Times New Roman"/>
          <w:b/>
          <w:bCs/>
          <w:sz w:val="24"/>
          <w:szCs w:val="24"/>
          <w:u w:val="single"/>
          <w:lang w:eastAsia="tr-TR"/>
        </w:rPr>
        <w:t xml:space="preserve"> </w:t>
      </w:r>
      <w:r w:rsidR="00224306" w:rsidRPr="0067791A">
        <w:rPr>
          <w:rFonts w:ascii="Times New Roman" w:eastAsia="Times New Roman" w:hAnsi="Times New Roman" w:cs="Times New Roman"/>
          <w:b/>
          <w:bCs/>
          <w:sz w:val="24"/>
          <w:szCs w:val="24"/>
          <w:u w:val="single"/>
          <w:lang w:eastAsia="tr-TR"/>
        </w:rPr>
        <w:t>İstisna Tutulması</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 xml:space="preserve">Bu Kanunun 2 </w:t>
      </w:r>
      <w:proofErr w:type="spellStart"/>
      <w:r w:rsidRPr="00E3058C">
        <w:rPr>
          <w:rFonts w:ascii="Times New Roman" w:eastAsia="Times New Roman" w:hAnsi="Times New Roman" w:cs="Times New Roman"/>
          <w:color w:val="000000"/>
          <w:sz w:val="24"/>
          <w:szCs w:val="24"/>
          <w:lang w:eastAsia="tr-TR"/>
        </w:rPr>
        <w:t>nci</w:t>
      </w:r>
      <w:proofErr w:type="spellEnd"/>
      <w:r w:rsidRPr="00E3058C">
        <w:rPr>
          <w:rFonts w:ascii="Times New Roman" w:eastAsia="Times New Roman" w:hAnsi="Times New Roman" w:cs="Times New Roman"/>
          <w:color w:val="000000"/>
          <w:sz w:val="24"/>
          <w:szCs w:val="24"/>
          <w:lang w:eastAsia="tr-TR"/>
        </w:rPr>
        <w:t xml:space="preserve"> maddesiyle, Gider Vergileri Kanununun “</w:t>
      </w:r>
      <w:r w:rsidRPr="00E3058C">
        <w:rPr>
          <w:rFonts w:ascii="Times New Roman" w:eastAsia="Times New Roman" w:hAnsi="Times New Roman" w:cs="Times New Roman"/>
          <w:b/>
          <w:bCs/>
          <w:color w:val="000000"/>
          <w:sz w:val="24"/>
          <w:szCs w:val="24"/>
          <w:lang w:eastAsia="tr-TR"/>
        </w:rPr>
        <w:t>İstisnalar</w:t>
      </w:r>
      <w:r w:rsidRPr="00E3058C">
        <w:rPr>
          <w:rFonts w:ascii="Times New Roman" w:eastAsia="Times New Roman" w:hAnsi="Times New Roman" w:cs="Times New Roman"/>
          <w:color w:val="000000"/>
          <w:sz w:val="24"/>
          <w:szCs w:val="24"/>
          <w:lang w:eastAsia="tr-TR"/>
        </w:rPr>
        <w:t xml:space="preserve">” başlıklı 29 uncu maddesinin birinci fıkrasında yapılan değişiklik ile varlık finansmanı fonlarının sermaye piyasalarında yaptıkları işlemler nedeniyle lehe aldıkları paraların </w:t>
      </w:r>
      <w:proofErr w:type="spellStart"/>
      <w:r w:rsidRPr="00E3058C">
        <w:rPr>
          <w:rFonts w:ascii="Times New Roman" w:eastAsia="Times New Roman" w:hAnsi="Times New Roman" w:cs="Times New Roman"/>
          <w:color w:val="000000"/>
          <w:sz w:val="24"/>
          <w:szCs w:val="24"/>
          <w:lang w:eastAsia="tr-TR"/>
        </w:rPr>
        <w:t>BSMV'den</w:t>
      </w:r>
      <w:proofErr w:type="spellEnd"/>
      <w:r w:rsidRPr="00E3058C">
        <w:rPr>
          <w:rFonts w:ascii="Times New Roman" w:eastAsia="Times New Roman" w:hAnsi="Times New Roman" w:cs="Times New Roman"/>
          <w:color w:val="000000"/>
          <w:sz w:val="24"/>
          <w:szCs w:val="24"/>
          <w:lang w:eastAsia="tr-TR"/>
        </w:rPr>
        <w:t xml:space="preserve"> istisna tutulması sağlanmıştır.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b/>
          <w:bCs/>
          <w:color w:val="000000"/>
          <w:sz w:val="24"/>
          <w:szCs w:val="24"/>
          <w:lang w:eastAsia="tr-TR"/>
        </w:rPr>
        <w:t>Yürürlük tarihi: 18.1.2019</w:t>
      </w: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E3058C" w:rsidRPr="0067791A" w:rsidRDefault="00E3058C" w:rsidP="00E3058C">
      <w:pPr>
        <w:shd w:val="clear" w:color="auto" w:fill="FFFFFF"/>
        <w:spacing w:after="150" w:line="240" w:lineRule="auto"/>
        <w:jc w:val="both"/>
        <w:rPr>
          <w:rFonts w:ascii="Times New Roman" w:eastAsia="Times New Roman" w:hAnsi="Times New Roman" w:cs="Times New Roman"/>
          <w:b/>
          <w:sz w:val="24"/>
          <w:szCs w:val="24"/>
          <w:u w:val="single"/>
          <w:lang w:eastAsia="tr-TR"/>
        </w:rPr>
      </w:pPr>
      <w:r w:rsidRPr="0067791A">
        <w:rPr>
          <w:rFonts w:ascii="Times New Roman" w:eastAsia="Times New Roman" w:hAnsi="Times New Roman" w:cs="Times New Roman"/>
          <w:b/>
          <w:bCs/>
          <w:sz w:val="24"/>
          <w:szCs w:val="24"/>
          <w:u w:val="single"/>
          <w:lang w:eastAsia="tr-TR"/>
        </w:rPr>
        <w:t xml:space="preserve">4) Yatırım </w:t>
      </w:r>
      <w:r w:rsidR="00224306" w:rsidRPr="0067791A">
        <w:rPr>
          <w:rFonts w:ascii="Times New Roman" w:eastAsia="Times New Roman" w:hAnsi="Times New Roman" w:cs="Times New Roman"/>
          <w:b/>
          <w:bCs/>
          <w:sz w:val="24"/>
          <w:szCs w:val="24"/>
          <w:u w:val="single"/>
          <w:lang w:eastAsia="tr-TR"/>
        </w:rPr>
        <w:t>Teşvik Belgesi Kapsamında Yapılan İmalat Sanayii Yatırımlarına Sağlanan İlave Teşviklerin Uygulama Süresinin Uzatılması</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Bu Kanun 43 üncü maddesiyle, 2017 ve 2018 yıllarında yapılan imalat sanayii yatırımları için Kurumlar Vergisi Kanununun 32/A maddesi kapsamındaki yatırım teşviklerinden daha yüksek oranlarda faydalanılmasına imkan veren Kurumlar Vergisi Kanununun geçici 9 uncu maddesinde yapılan değişiklik ile bu düzenlemenin 2019 yılında yapılacak imalat sanayii yatırımları için de uygulanmasına olanak sağlanmış; ayrıca Cumhurbaşkanına bu uygulamanın süresini 5 yıla kadar uzatma yetkisi verilmiştir.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b/>
          <w:bCs/>
          <w:color w:val="000000"/>
          <w:sz w:val="24"/>
          <w:szCs w:val="24"/>
          <w:lang w:eastAsia="tr-TR"/>
        </w:rPr>
        <w:t>Yürürlük tarih: 18.1.2019</w:t>
      </w: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E3058C" w:rsidRPr="0067791A" w:rsidRDefault="00224306" w:rsidP="00E3058C">
      <w:pPr>
        <w:shd w:val="clear" w:color="auto" w:fill="FFFFFF"/>
        <w:spacing w:after="150" w:line="240" w:lineRule="auto"/>
        <w:jc w:val="both"/>
        <w:rPr>
          <w:rFonts w:ascii="Times New Roman" w:eastAsia="Times New Roman" w:hAnsi="Times New Roman" w:cs="Times New Roman"/>
          <w:sz w:val="24"/>
          <w:szCs w:val="24"/>
          <w:u w:val="single"/>
          <w:lang w:eastAsia="tr-TR"/>
        </w:rPr>
      </w:pPr>
      <w:r>
        <w:rPr>
          <w:rFonts w:ascii="Times New Roman" w:eastAsia="Times New Roman" w:hAnsi="Times New Roman" w:cs="Times New Roman"/>
          <w:b/>
          <w:bCs/>
          <w:sz w:val="24"/>
          <w:szCs w:val="24"/>
          <w:u w:val="single"/>
          <w:lang w:eastAsia="tr-TR"/>
        </w:rPr>
        <w:t xml:space="preserve">5) </w:t>
      </w:r>
      <w:r w:rsidR="00E3058C" w:rsidRPr="0067791A">
        <w:rPr>
          <w:rFonts w:ascii="Times New Roman" w:eastAsia="Times New Roman" w:hAnsi="Times New Roman" w:cs="Times New Roman"/>
          <w:b/>
          <w:bCs/>
          <w:sz w:val="24"/>
          <w:szCs w:val="24"/>
          <w:u w:val="single"/>
          <w:lang w:eastAsia="tr-TR"/>
        </w:rPr>
        <w:t xml:space="preserve">İmalat </w:t>
      </w:r>
      <w:r w:rsidRPr="0067791A">
        <w:rPr>
          <w:rFonts w:ascii="Times New Roman" w:eastAsia="Times New Roman" w:hAnsi="Times New Roman" w:cs="Times New Roman"/>
          <w:b/>
          <w:bCs/>
          <w:sz w:val="24"/>
          <w:szCs w:val="24"/>
          <w:u w:val="single"/>
          <w:lang w:eastAsia="tr-TR"/>
        </w:rPr>
        <w:t xml:space="preserve">Sanayii Yatırımlarına İlişkin Bina-İnşaat Harcamalarına Sağlanan </w:t>
      </w:r>
      <w:r w:rsidR="00E3058C" w:rsidRPr="0067791A">
        <w:rPr>
          <w:rFonts w:ascii="Times New Roman" w:eastAsia="Times New Roman" w:hAnsi="Times New Roman" w:cs="Times New Roman"/>
          <w:b/>
          <w:bCs/>
          <w:sz w:val="24"/>
          <w:szCs w:val="24"/>
          <w:u w:val="single"/>
          <w:lang w:eastAsia="tr-TR"/>
        </w:rPr>
        <w:t xml:space="preserve">KDV </w:t>
      </w:r>
      <w:r w:rsidRPr="0067791A">
        <w:rPr>
          <w:rFonts w:ascii="Times New Roman" w:eastAsia="Times New Roman" w:hAnsi="Times New Roman" w:cs="Times New Roman"/>
          <w:b/>
          <w:bCs/>
          <w:sz w:val="24"/>
          <w:szCs w:val="24"/>
          <w:u w:val="single"/>
          <w:lang w:eastAsia="tr-TR"/>
        </w:rPr>
        <w:t>İadesi Teşvikinin Uygulama Süresinin Uzatılması</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 xml:space="preserve">Bu Kanunun 20 </w:t>
      </w:r>
      <w:proofErr w:type="spellStart"/>
      <w:r w:rsidRPr="00E3058C">
        <w:rPr>
          <w:rFonts w:ascii="Times New Roman" w:eastAsia="Times New Roman" w:hAnsi="Times New Roman" w:cs="Times New Roman"/>
          <w:color w:val="000000"/>
          <w:sz w:val="24"/>
          <w:szCs w:val="24"/>
          <w:lang w:eastAsia="tr-TR"/>
        </w:rPr>
        <w:t>nci</w:t>
      </w:r>
      <w:proofErr w:type="spellEnd"/>
      <w:r w:rsidRPr="00E3058C">
        <w:rPr>
          <w:rFonts w:ascii="Times New Roman" w:eastAsia="Times New Roman" w:hAnsi="Times New Roman" w:cs="Times New Roman"/>
          <w:color w:val="000000"/>
          <w:sz w:val="24"/>
          <w:szCs w:val="24"/>
          <w:lang w:eastAsia="tr-TR"/>
        </w:rPr>
        <w:t xml:space="preserve"> maddesiyle, KDV Kanununun geçici 37 </w:t>
      </w:r>
      <w:proofErr w:type="spellStart"/>
      <w:r w:rsidRPr="00E3058C">
        <w:rPr>
          <w:rFonts w:ascii="Times New Roman" w:eastAsia="Times New Roman" w:hAnsi="Times New Roman" w:cs="Times New Roman"/>
          <w:color w:val="000000"/>
          <w:sz w:val="24"/>
          <w:szCs w:val="24"/>
          <w:lang w:eastAsia="tr-TR"/>
        </w:rPr>
        <w:t>nci</w:t>
      </w:r>
      <w:proofErr w:type="spellEnd"/>
      <w:r w:rsidRPr="00E3058C">
        <w:rPr>
          <w:rFonts w:ascii="Times New Roman" w:eastAsia="Times New Roman" w:hAnsi="Times New Roman" w:cs="Times New Roman"/>
          <w:color w:val="000000"/>
          <w:sz w:val="24"/>
          <w:szCs w:val="24"/>
          <w:lang w:eastAsia="tr-TR"/>
        </w:rPr>
        <w:t xml:space="preserve"> maddesinde yapılan değişiklik ile imalat sanayii yatırımlarına ilişkin 2018 yılında yapılacak inşaat harcamaları dolayısıyla yüklenilecek KDV’nin iade edilmesine yönelik uygulamanın 2019 yılında da sürdürülmesine imkan sağlanmış; ayrıca Cumhurbaşkanına bu uygulamanın süresini 5 yıla kadar uzatma yetkisi verilmiştir.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b/>
          <w:bCs/>
          <w:color w:val="000000"/>
          <w:sz w:val="24"/>
          <w:szCs w:val="24"/>
          <w:lang w:eastAsia="tr-TR"/>
        </w:rPr>
        <w:t>Yürürlük tarih: 18.1.2019</w:t>
      </w: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E3058C" w:rsidRPr="0067791A" w:rsidRDefault="00E3058C" w:rsidP="00E3058C">
      <w:pPr>
        <w:shd w:val="clear" w:color="auto" w:fill="FFFFFF"/>
        <w:spacing w:after="150" w:line="240" w:lineRule="auto"/>
        <w:jc w:val="both"/>
        <w:rPr>
          <w:rFonts w:ascii="Times New Roman" w:eastAsia="Times New Roman" w:hAnsi="Times New Roman" w:cs="Times New Roman"/>
          <w:sz w:val="24"/>
          <w:szCs w:val="24"/>
          <w:u w:val="single"/>
          <w:lang w:eastAsia="tr-TR"/>
        </w:rPr>
      </w:pPr>
      <w:r w:rsidRPr="0067791A">
        <w:rPr>
          <w:rFonts w:ascii="Times New Roman" w:eastAsia="Times New Roman" w:hAnsi="Times New Roman" w:cs="Times New Roman"/>
          <w:b/>
          <w:bCs/>
          <w:sz w:val="24"/>
          <w:szCs w:val="24"/>
          <w:u w:val="single"/>
          <w:lang w:eastAsia="tr-TR"/>
        </w:rPr>
        <w:t xml:space="preserve">6) KDV </w:t>
      </w:r>
      <w:r w:rsidR="00224306" w:rsidRPr="0067791A">
        <w:rPr>
          <w:rFonts w:ascii="Times New Roman" w:eastAsia="Times New Roman" w:hAnsi="Times New Roman" w:cs="Times New Roman"/>
          <w:b/>
          <w:bCs/>
          <w:sz w:val="24"/>
          <w:szCs w:val="24"/>
          <w:u w:val="single"/>
          <w:lang w:eastAsia="tr-TR"/>
        </w:rPr>
        <w:t>İstisnalarına İlişkin Yapılan Düzenlemeler</w:t>
      </w:r>
    </w:p>
    <w:p w:rsid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b/>
          <w:bCs/>
          <w:color w:val="000000"/>
          <w:sz w:val="24"/>
          <w:szCs w:val="24"/>
          <w:lang w:eastAsia="tr-TR"/>
        </w:rPr>
        <w:t>a)</w:t>
      </w:r>
      <w:r w:rsidRPr="00E3058C">
        <w:rPr>
          <w:rFonts w:ascii="Times New Roman" w:eastAsia="Times New Roman" w:hAnsi="Times New Roman" w:cs="Times New Roman"/>
          <w:color w:val="000000"/>
          <w:sz w:val="24"/>
          <w:szCs w:val="24"/>
          <w:lang w:eastAsia="tr-TR"/>
        </w:rPr>
        <w:t xml:space="preserve"> Bu Kanunun 17 </w:t>
      </w:r>
      <w:proofErr w:type="spellStart"/>
      <w:r w:rsidRPr="00E3058C">
        <w:rPr>
          <w:rFonts w:ascii="Times New Roman" w:eastAsia="Times New Roman" w:hAnsi="Times New Roman" w:cs="Times New Roman"/>
          <w:color w:val="000000"/>
          <w:sz w:val="24"/>
          <w:szCs w:val="24"/>
          <w:lang w:eastAsia="tr-TR"/>
        </w:rPr>
        <w:t>nci</w:t>
      </w:r>
      <w:proofErr w:type="spellEnd"/>
      <w:r w:rsidRPr="00E3058C">
        <w:rPr>
          <w:rFonts w:ascii="Times New Roman" w:eastAsia="Times New Roman" w:hAnsi="Times New Roman" w:cs="Times New Roman"/>
          <w:color w:val="000000"/>
          <w:sz w:val="24"/>
          <w:szCs w:val="24"/>
          <w:lang w:eastAsia="tr-TR"/>
        </w:rPr>
        <w:t xml:space="preserve"> maddesiyle KDV Kanununun istisna</w:t>
      </w:r>
      <w:r>
        <w:rPr>
          <w:rFonts w:ascii="Times New Roman" w:eastAsia="Times New Roman" w:hAnsi="Times New Roman" w:cs="Times New Roman"/>
          <w:color w:val="000000"/>
          <w:sz w:val="24"/>
          <w:szCs w:val="24"/>
          <w:lang w:eastAsia="tr-TR"/>
        </w:rPr>
        <w:t xml:space="preserve">lara ilişkin 13 üncü maddesinin </w:t>
      </w:r>
      <w:r w:rsidRPr="00E3058C">
        <w:rPr>
          <w:rFonts w:ascii="Times New Roman" w:eastAsia="Times New Roman" w:hAnsi="Times New Roman" w:cs="Times New Roman"/>
          <w:color w:val="000000"/>
          <w:sz w:val="24"/>
          <w:szCs w:val="24"/>
          <w:lang w:eastAsia="tr-TR"/>
        </w:rPr>
        <w:t>birinci f</w:t>
      </w:r>
      <w:r>
        <w:rPr>
          <w:rFonts w:ascii="Times New Roman" w:eastAsia="Times New Roman" w:hAnsi="Times New Roman" w:cs="Times New Roman"/>
          <w:color w:val="000000"/>
          <w:sz w:val="24"/>
          <w:szCs w:val="24"/>
          <w:lang w:eastAsia="tr-TR"/>
        </w:rPr>
        <w:t>ıkrasında yapılan değişiklikle;</w:t>
      </w:r>
    </w:p>
    <w:p w:rsidR="00E3058C" w:rsidRPr="00E3058C" w:rsidRDefault="00E3058C" w:rsidP="00E3058C">
      <w:pPr>
        <w:pStyle w:val="ListeParagraf"/>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Organize sanayi bölgeleri ile küçük sanayi sitelerinin yenilenebilir ve diğer enerji tesislerinin inşasına ilişkin olarak bunlara veya bunlar tarafından oluşturulan iktisadi işletmelere yapılan mal teslimleri ve hizmet ifaları,</w:t>
      </w:r>
    </w:p>
    <w:p w:rsidR="00E3058C" w:rsidRDefault="00E3058C" w:rsidP="00E3058C">
      <w:pPr>
        <w:numPr>
          <w:ilvl w:val="0"/>
          <w:numId w:val="23"/>
        </w:num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Kültür ve Turizm Bakanlığınca yayıncılık sertifikası verilmiş yayıncılar tarafından yapılan kitap ve süreli yayınların teslimi</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KDV’den istisna edilmiştir.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b/>
          <w:bCs/>
          <w:color w:val="000000"/>
          <w:sz w:val="24"/>
          <w:szCs w:val="24"/>
          <w:lang w:eastAsia="tr-TR"/>
        </w:rPr>
        <w:lastRenderedPageBreak/>
        <w:t>Yürürlük tarih: 1.2.2019</w:t>
      </w:r>
    </w:p>
    <w:p w:rsidR="0067791A" w:rsidRDefault="0067791A"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b) Bu Kanunun 19 uncu maddesiyle, </w:t>
      </w:r>
      <w:r w:rsidRPr="00E3058C">
        <w:rPr>
          <w:rFonts w:ascii="Times New Roman" w:eastAsia="Times New Roman" w:hAnsi="Times New Roman" w:cs="Times New Roman"/>
          <w:b/>
          <w:bCs/>
          <w:color w:val="000000"/>
          <w:sz w:val="24"/>
          <w:szCs w:val="24"/>
          <w:lang w:eastAsia="tr-TR"/>
        </w:rPr>
        <w:t>kentsel dönüşüm projeleri kapsamında trampa yoluyla kamulaştırılan taşınmazların Hazineye devrinden</w:t>
      </w:r>
      <w:r w:rsidRPr="00E3058C">
        <w:rPr>
          <w:rFonts w:ascii="Times New Roman" w:eastAsia="Times New Roman" w:hAnsi="Times New Roman" w:cs="Times New Roman"/>
          <w:color w:val="000000"/>
          <w:sz w:val="24"/>
          <w:szCs w:val="24"/>
          <w:lang w:eastAsia="tr-TR"/>
        </w:rPr>
        <w:t> dolayı kazanç oluşmayacağı ve aynı işlemler ile ilgili teslimlerin KDV'den istisna tutulacağına yönelik hükümlerin yer aldığı KDV Kanunun geçici 35 inci maddesinin uygulama süresi 31/12/2020 tarihine kadar uzatılmıştır.</w:t>
      </w:r>
    </w:p>
    <w:p w:rsidR="0067791A" w:rsidRPr="0067791A"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b/>
          <w:bCs/>
          <w:color w:val="000000"/>
          <w:sz w:val="24"/>
          <w:szCs w:val="24"/>
          <w:lang w:eastAsia="tr-TR"/>
        </w:rPr>
        <w:t>Yürürlük tarih: 18.1.2019</w:t>
      </w:r>
    </w:p>
    <w:p w:rsidR="0067791A" w:rsidRDefault="0067791A" w:rsidP="00E3058C">
      <w:pPr>
        <w:shd w:val="clear" w:color="auto" w:fill="FFFFFF"/>
        <w:spacing w:after="150" w:line="240" w:lineRule="auto"/>
        <w:jc w:val="both"/>
        <w:rPr>
          <w:rFonts w:ascii="Times New Roman" w:eastAsia="Times New Roman" w:hAnsi="Times New Roman" w:cs="Times New Roman"/>
          <w:b/>
          <w:bCs/>
          <w:sz w:val="24"/>
          <w:szCs w:val="24"/>
          <w:u w:val="single"/>
          <w:lang w:eastAsia="tr-TR"/>
        </w:rPr>
      </w:pPr>
    </w:p>
    <w:p w:rsidR="00E3058C" w:rsidRPr="0067791A" w:rsidRDefault="0067791A" w:rsidP="00E3058C">
      <w:pPr>
        <w:shd w:val="clear" w:color="auto" w:fill="FFFFFF"/>
        <w:spacing w:after="150" w:line="240" w:lineRule="auto"/>
        <w:jc w:val="both"/>
        <w:rPr>
          <w:rFonts w:ascii="Times New Roman" w:eastAsia="Times New Roman" w:hAnsi="Times New Roman" w:cs="Times New Roman"/>
          <w:sz w:val="24"/>
          <w:szCs w:val="24"/>
          <w:u w:val="single"/>
          <w:lang w:eastAsia="tr-TR"/>
        </w:rPr>
      </w:pPr>
      <w:r>
        <w:rPr>
          <w:rFonts w:ascii="Times New Roman" w:eastAsia="Times New Roman" w:hAnsi="Times New Roman" w:cs="Times New Roman"/>
          <w:b/>
          <w:bCs/>
          <w:sz w:val="24"/>
          <w:szCs w:val="24"/>
          <w:u w:val="single"/>
          <w:lang w:eastAsia="tr-TR"/>
        </w:rPr>
        <w:t>7</w:t>
      </w:r>
      <w:r w:rsidR="00E3058C" w:rsidRPr="0067791A">
        <w:rPr>
          <w:rFonts w:ascii="Times New Roman" w:eastAsia="Times New Roman" w:hAnsi="Times New Roman" w:cs="Times New Roman"/>
          <w:b/>
          <w:bCs/>
          <w:sz w:val="24"/>
          <w:szCs w:val="24"/>
          <w:u w:val="single"/>
          <w:lang w:eastAsia="tr-TR"/>
        </w:rPr>
        <w:t xml:space="preserve">) Gelir Vergisi Kanununda </w:t>
      </w:r>
      <w:r w:rsidR="00224306" w:rsidRPr="0067791A">
        <w:rPr>
          <w:rFonts w:ascii="Times New Roman" w:eastAsia="Times New Roman" w:hAnsi="Times New Roman" w:cs="Times New Roman"/>
          <w:b/>
          <w:bCs/>
          <w:sz w:val="24"/>
          <w:szCs w:val="24"/>
          <w:u w:val="single"/>
          <w:lang w:eastAsia="tr-TR"/>
        </w:rPr>
        <w:t>Yapılan Diğer Düzenlemeler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Bu Kanunun 3 üncü maddesi ile Gelir Vergisi Kanununun 23 üncü maddesinin birinci fıkrasında yapılan değişiklik ile Türk Hava Kurumu ile sivil havacılıkta görevli pilotlar ve sertifikalandırılmış personele yapılan aylık ücret ödemelerinin gerçek safi değerinin %70’i gelir vergisinden istisna edilmiştir.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b/>
          <w:bCs/>
          <w:color w:val="000000"/>
          <w:sz w:val="24"/>
          <w:szCs w:val="24"/>
          <w:lang w:eastAsia="tr-TR"/>
        </w:rPr>
        <w:t>Yürürlük tarih: 1.2.2019</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Diğer taraftan, aynı Kanunun 4 üncü maddesiyle, Gelir Vergisi Kanununun 29 uncu maddesinin birinci fıkrasının (2) numaralı bendi değiştirilerek, söz konusu kişilere teşvik amaçlı olarak ödenen tazminatlara ilişkin istisna hükmü kaldırılmıştır.</w:t>
      </w:r>
    </w:p>
    <w:p w:rsidR="00E3058C" w:rsidRDefault="00E3058C" w:rsidP="00E3058C">
      <w:pPr>
        <w:shd w:val="clear" w:color="auto" w:fill="FFFFFF"/>
        <w:spacing w:after="150" w:line="240" w:lineRule="auto"/>
        <w:jc w:val="both"/>
        <w:rPr>
          <w:rFonts w:ascii="Times New Roman" w:eastAsia="Times New Roman" w:hAnsi="Times New Roman" w:cs="Times New Roman"/>
          <w:b/>
          <w:bCs/>
          <w:color w:val="000000"/>
          <w:sz w:val="24"/>
          <w:szCs w:val="24"/>
          <w:lang w:eastAsia="tr-TR"/>
        </w:rPr>
      </w:pPr>
      <w:r w:rsidRPr="00E3058C">
        <w:rPr>
          <w:rFonts w:ascii="Times New Roman" w:eastAsia="Times New Roman" w:hAnsi="Times New Roman" w:cs="Times New Roman"/>
          <w:b/>
          <w:bCs/>
          <w:color w:val="000000"/>
          <w:sz w:val="24"/>
          <w:szCs w:val="24"/>
          <w:lang w:eastAsia="tr-TR"/>
        </w:rPr>
        <w:t>Yürürlük tarih: 1.2.2019</w:t>
      </w:r>
    </w:p>
    <w:p w:rsidR="0067791A" w:rsidRPr="00E3058C" w:rsidRDefault="0067791A"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p>
    <w:p w:rsidR="00E3058C" w:rsidRPr="0067791A" w:rsidRDefault="0067791A" w:rsidP="00E3058C">
      <w:pPr>
        <w:shd w:val="clear" w:color="auto" w:fill="FFFFFF"/>
        <w:spacing w:after="150" w:line="240" w:lineRule="auto"/>
        <w:jc w:val="both"/>
        <w:rPr>
          <w:rFonts w:ascii="Times New Roman" w:eastAsia="Times New Roman" w:hAnsi="Times New Roman" w:cs="Times New Roman"/>
          <w:sz w:val="24"/>
          <w:szCs w:val="24"/>
          <w:u w:val="single"/>
          <w:lang w:eastAsia="tr-TR"/>
        </w:rPr>
      </w:pPr>
      <w:r w:rsidRPr="0067791A">
        <w:rPr>
          <w:rFonts w:ascii="Times New Roman" w:eastAsia="Times New Roman" w:hAnsi="Times New Roman" w:cs="Times New Roman"/>
          <w:b/>
          <w:bCs/>
          <w:sz w:val="24"/>
          <w:szCs w:val="24"/>
          <w:u w:val="single"/>
          <w:lang w:eastAsia="tr-TR"/>
        </w:rPr>
        <w:t>8</w:t>
      </w:r>
      <w:r w:rsidR="00E3058C" w:rsidRPr="0067791A">
        <w:rPr>
          <w:rFonts w:ascii="Times New Roman" w:eastAsia="Times New Roman" w:hAnsi="Times New Roman" w:cs="Times New Roman"/>
          <w:b/>
          <w:bCs/>
          <w:sz w:val="24"/>
          <w:szCs w:val="24"/>
          <w:u w:val="single"/>
          <w:lang w:eastAsia="tr-TR"/>
        </w:rPr>
        <w:t xml:space="preserve">) İşsizlik </w:t>
      </w:r>
      <w:r w:rsidR="00224306" w:rsidRPr="0067791A">
        <w:rPr>
          <w:rFonts w:ascii="Times New Roman" w:eastAsia="Times New Roman" w:hAnsi="Times New Roman" w:cs="Times New Roman"/>
          <w:b/>
          <w:bCs/>
          <w:sz w:val="24"/>
          <w:szCs w:val="24"/>
          <w:u w:val="single"/>
          <w:lang w:eastAsia="tr-TR"/>
        </w:rPr>
        <w:t>Ödeneğinden Yararlanma Koşulunun Yumuşatılması</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Bu Kanunun 25 inci maddesiyle, İşsizlik Sigortası Kanununun “</w:t>
      </w:r>
      <w:r w:rsidRPr="00E3058C">
        <w:rPr>
          <w:rFonts w:ascii="Times New Roman" w:eastAsia="Times New Roman" w:hAnsi="Times New Roman" w:cs="Times New Roman"/>
          <w:b/>
          <w:bCs/>
          <w:color w:val="000000"/>
          <w:sz w:val="24"/>
          <w:szCs w:val="24"/>
          <w:lang w:eastAsia="tr-TR"/>
        </w:rPr>
        <w:t>İşsizlik ödeneğinin; miktarı, ödeme süreleri ve zamanı ile sigorta primleri”</w:t>
      </w:r>
      <w:r w:rsidRPr="00E3058C">
        <w:rPr>
          <w:rFonts w:ascii="Times New Roman" w:eastAsia="Times New Roman" w:hAnsi="Times New Roman" w:cs="Times New Roman"/>
          <w:color w:val="000000"/>
          <w:sz w:val="24"/>
          <w:szCs w:val="24"/>
          <w:lang w:eastAsia="tr-TR"/>
        </w:rPr>
        <w:t xml:space="preserve"> başlıklı 50 </w:t>
      </w:r>
      <w:proofErr w:type="spellStart"/>
      <w:r w:rsidRPr="00E3058C">
        <w:rPr>
          <w:rFonts w:ascii="Times New Roman" w:eastAsia="Times New Roman" w:hAnsi="Times New Roman" w:cs="Times New Roman"/>
          <w:color w:val="000000"/>
          <w:sz w:val="24"/>
          <w:szCs w:val="24"/>
          <w:lang w:eastAsia="tr-TR"/>
        </w:rPr>
        <w:t>nci</w:t>
      </w:r>
      <w:proofErr w:type="spellEnd"/>
      <w:r w:rsidRPr="00E3058C">
        <w:rPr>
          <w:rFonts w:ascii="Times New Roman" w:eastAsia="Times New Roman" w:hAnsi="Times New Roman" w:cs="Times New Roman"/>
          <w:color w:val="000000"/>
          <w:sz w:val="24"/>
          <w:szCs w:val="24"/>
          <w:lang w:eastAsia="tr-TR"/>
        </w:rPr>
        <w:t xml:space="preserve"> maddesinde yapılması öngörülen değişiklik ile işsizlik ödeneğinden yararlanma koşullarından, son 120 gün “</w:t>
      </w:r>
      <w:r w:rsidRPr="00E3058C">
        <w:rPr>
          <w:rFonts w:ascii="Times New Roman" w:eastAsia="Times New Roman" w:hAnsi="Times New Roman" w:cs="Times New Roman"/>
          <w:i/>
          <w:iCs/>
          <w:color w:val="000000"/>
          <w:sz w:val="24"/>
          <w:szCs w:val="24"/>
          <w:lang w:eastAsia="tr-TR"/>
        </w:rPr>
        <w:t>prim ödeyerek sürekli çalışmış</w:t>
      </w:r>
      <w:r w:rsidRPr="00E3058C">
        <w:rPr>
          <w:rFonts w:ascii="Times New Roman" w:eastAsia="Times New Roman" w:hAnsi="Times New Roman" w:cs="Times New Roman"/>
          <w:color w:val="000000"/>
          <w:sz w:val="24"/>
          <w:szCs w:val="24"/>
          <w:lang w:eastAsia="tr-TR"/>
        </w:rPr>
        <w:t>” olma şartı “</w:t>
      </w:r>
      <w:r w:rsidRPr="00E3058C">
        <w:rPr>
          <w:rFonts w:ascii="Times New Roman" w:eastAsia="Times New Roman" w:hAnsi="Times New Roman" w:cs="Times New Roman"/>
          <w:i/>
          <w:iCs/>
          <w:color w:val="000000"/>
          <w:sz w:val="24"/>
          <w:szCs w:val="24"/>
          <w:lang w:eastAsia="tr-TR"/>
        </w:rPr>
        <w:t>hizmet akdine tabi</w:t>
      </w:r>
      <w:r w:rsidRPr="00E3058C">
        <w:rPr>
          <w:rFonts w:ascii="Times New Roman" w:eastAsia="Times New Roman" w:hAnsi="Times New Roman" w:cs="Times New Roman"/>
          <w:color w:val="000000"/>
          <w:sz w:val="24"/>
          <w:szCs w:val="24"/>
          <w:lang w:eastAsia="tr-TR"/>
        </w:rPr>
        <w:t>” olma şeklinde yumuşatılarak 120 gün boyunca hizmet akdine tabi olmasına karşın devamsızlık hallerinden kaynaklı ödememe durumu ortadan kaldırılmaktadır.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color w:val="000000"/>
          <w:sz w:val="24"/>
          <w:szCs w:val="24"/>
          <w:lang w:eastAsia="tr-TR"/>
        </w:rPr>
        <w:t>Düzenleme, 18.1.2019 tarihinden sonra hizmet akdi feshedilenler için uygulanacaktır.</w:t>
      </w:r>
    </w:p>
    <w:p w:rsidR="00E3058C" w:rsidRPr="00E3058C" w:rsidRDefault="00E3058C" w:rsidP="00E3058C">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E3058C">
        <w:rPr>
          <w:rFonts w:ascii="Times New Roman" w:eastAsia="Times New Roman" w:hAnsi="Times New Roman" w:cs="Times New Roman"/>
          <w:b/>
          <w:bCs/>
          <w:color w:val="000000"/>
          <w:sz w:val="24"/>
          <w:szCs w:val="24"/>
          <w:lang w:eastAsia="tr-TR"/>
        </w:rPr>
        <w:t>Yürürlük tarihi: 18.1.2019</w:t>
      </w:r>
    </w:p>
    <w:p w:rsidR="007B6A94" w:rsidRDefault="007B6A94" w:rsidP="0053027D">
      <w:pPr>
        <w:shd w:val="clear" w:color="auto" w:fill="FFFFFF"/>
        <w:spacing w:after="150" w:line="240" w:lineRule="auto"/>
        <w:jc w:val="both"/>
        <w:rPr>
          <w:rFonts w:ascii="Times New Roman" w:eastAsia="Times New Roman" w:hAnsi="Times New Roman" w:cs="Times New Roman"/>
          <w:sz w:val="24"/>
          <w:szCs w:val="24"/>
          <w:lang w:eastAsia="tr-TR"/>
        </w:rPr>
      </w:pPr>
    </w:p>
    <w:p w:rsidR="0067791A" w:rsidRPr="0053027D" w:rsidRDefault="0067791A" w:rsidP="0053027D">
      <w:pPr>
        <w:shd w:val="clear" w:color="auto" w:fill="FFFFFF"/>
        <w:spacing w:after="150" w:line="240" w:lineRule="auto"/>
        <w:jc w:val="both"/>
        <w:rPr>
          <w:rFonts w:ascii="Times New Roman" w:eastAsia="Times New Roman" w:hAnsi="Times New Roman" w:cs="Times New Roman"/>
          <w:sz w:val="24"/>
          <w:szCs w:val="24"/>
          <w:lang w:eastAsia="tr-TR"/>
        </w:rPr>
      </w:pPr>
    </w:p>
    <w:p w:rsidR="00D73B52" w:rsidRPr="00580A8D" w:rsidRDefault="00D73B52" w:rsidP="0053027D">
      <w:pPr>
        <w:ind w:firstLine="708"/>
        <w:jc w:val="both"/>
        <w:rPr>
          <w:rFonts w:ascii="Times New Roman" w:hAnsi="Times New Roman" w:cs="Times New Roman"/>
          <w:sz w:val="24"/>
          <w:szCs w:val="24"/>
          <w:lang w:eastAsia="tr-TR"/>
        </w:rPr>
      </w:pPr>
      <w:r w:rsidRPr="00580A8D">
        <w:rPr>
          <w:rFonts w:ascii="Times New Roman" w:hAnsi="Times New Roman" w:cs="Times New Roman"/>
          <w:sz w:val="24"/>
          <w:szCs w:val="24"/>
          <w:lang w:eastAsia="tr-TR"/>
        </w:rPr>
        <w:t>Saygılarımızla.</w:t>
      </w:r>
    </w:p>
    <w:p w:rsidR="00D73B52" w:rsidRPr="00580A8D" w:rsidRDefault="00D73B52" w:rsidP="0053027D">
      <w:pPr>
        <w:pStyle w:val="Style3"/>
        <w:widowControl/>
        <w:spacing w:line="240" w:lineRule="auto"/>
        <w:ind w:firstLine="708"/>
        <w:rPr>
          <w:rStyle w:val="FontStyle14"/>
          <w:b/>
          <w:color w:val="auto"/>
          <w:sz w:val="24"/>
          <w:szCs w:val="24"/>
        </w:rPr>
      </w:pPr>
    </w:p>
    <w:p w:rsidR="00D73B52" w:rsidRPr="00580A8D" w:rsidRDefault="00D73B52" w:rsidP="0053027D">
      <w:pPr>
        <w:pStyle w:val="Style3"/>
        <w:widowControl/>
        <w:spacing w:line="240" w:lineRule="auto"/>
        <w:ind w:firstLine="708"/>
        <w:rPr>
          <w:i/>
        </w:rPr>
      </w:pPr>
      <w:r w:rsidRPr="00580A8D">
        <w:rPr>
          <w:rStyle w:val="FontStyle14"/>
          <w:b/>
          <w:color w:val="auto"/>
          <w:sz w:val="24"/>
          <w:szCs w:val="24"/>
        </w:rPr>
        <w:t>LINEAR DENETİM VE YEMİNLİ MALİ MÜŞAVİRLİK LTD. ŞTİ.</w:t>
      </w:r>
    </w:p>
    <w:p w:rsidR="00E375AF" w:rsidRPr="00580A8D" w:rsidRDefault="00E375AF" w:rsidP="0053027D">
      <w:pPr>
        <w:pStyle w:val="NormalWeb"/>
        <w:shd w:val="clear" w:color="auto" w:fill="FFFFFF"/>
        <w:spacing w:before="0" w:beforeAutospacing="0" w:after="150" w:afterAutospacing="0"/>
        <w:jc w:val="both"/>
      </w:pPr>
    </w:p>
    <w:p w:rsidR="00E375AF" w:rsidRPr="00580A8D" w:rsidRDefault="00E375AF" w:rsidP="00E3058C">
      <w:pPr>
        <w:pStyle w:val="NormalWeb"/>
        <w:shd w:val="clear" w:color="auto" w:fill="FFFFFF"/>
        <w:spacing w:before="0" w:beforeAutospacing="0" w:after="150" w:afterAutospacing="0"/>
        <w:jc w:val="right"/>
      </w:pPr>
    </w:p>
    <w:sectPr w:rsidR="00E375AF" w:rsidRPr="00580A8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BEE" w:rsidRDefault="007B1BEE" w:rsidP="00D73B52">
      <w:pPr>
        <w:spacing w:after="0" w:line="240" w:lineRule="auto"/>
      </w:pPr>
      <w:r>
        <w:separator/>
      </w:r>
    </w:p>
  </w:endnote>
  <w:endnote w:type="continuationSeparator" w:id="0">
    <w:p w:rsidR="007B1BEE" w:rsidRDefault="007B1BEE"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BEE" w:rsidRDefault="007B1BEE" w:rsidP="00D73B52">
      <w:pPr>
        <w:spacing w:after="0" w:line="240" w:lineRule="auto"/>
      </w:pPr>
      <w:r>
        <w:separator/>
      </w:r>
    </w:p>
  </w:footnote>
  <w:footnote w:type="continuationSeparator" w:id="0">
    <w:p w:rsidR="007B1BEE" w:rsidRDefault="007B1BEE" w:rsidP="00D7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511B"/>
    <w:multiLevelType w:val="hybridMultilevel"/>
    <w:tmpl w:val="6DC471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418F8"/>
    <w:multiLevelType w:val="multilevel"/>
    <w:tmpl w:val="1412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24FF4"/>
    <w:multiLevelType w:val="hybridMultilevel"/>
    <w:tmpl w:val="8D243F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3904D4"/>
    <w:multiLevelType w:val="multilevel"/>
    <w:tmpl w:val="CFE6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777B8"/>
    <w:multiLevelType w:val="hybridMultilevel"/>
    <w:tmpl w:val="E0B667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1C468F0"/>
    <w:multiLevelType w:val="hybridMultilevel"/>
    <w:tmpl w:val="2BCEE76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3C9322F3"/>
    <w:multiLevelType w:val="hybridMultilevel"/>
    <w:tmpl w:val="0A0256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02630DC"/>
    <w:multiLevelType w:val="hybridMultilevel"/>
    <w:tmpl w:val="46383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DE5AC9"/>
    <w:multiLevelType w:val="hybridMultilevel"/>
    <w:tmpl w:val="3C5270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B867B2"/>
    <w:multiLevelType w:val="hybridMultilevel"/>
    <w:tmpl w:val="C4626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E6362B3"/>
    <w:multiLevelType w:val="hybridMultilevel"/>
    <w:tmpl w:val="55064AA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F49643C"/>
    <w:multiLevelType w:val="hybridMultilevel"/>
    <w:tmpl w:val="762861BE"/>
    <w:lvl w:ilvl="0" w:tplc="0CBABA16">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7"/>
  </w:num>
  <w:num w:numId="8">
    <w:abstractNumId w:val="8"/>
  </w:num>
  <w:num w:numId="9">
    <w:abstractNumId w:val="3"/>
  </w:num>
  <w:num w:numId="10">
    <w:abstractNumId w:val="2"/>
  </w:num>
  <w:num w:numId="11">
    <w:abstractNumId w:val="16"/>
  </w:num>
  <w:num w:numId="12">
    <w:abstractNumId w:val="18"/>
  </w:num>
  <w:num w:numId="13">
    <w:abstractNumId w:val="20"/>
  </w:num>
  <w:num w:numId="14">
    <w:abstractNumId w:val="20"/>
  </w:num>
  <w:num w:numId="15">
    <w:abstractNumId w:val="5"/>
  </w:num>
  <w:num w:numId="16">
    <w:abstractNumId w:val="17"/>
  </w:num>
  <w:num w:numId="17">
    <w:abstractNumId w:val="11"/>
  </w:num>
  <w:num w:numId="18">
    <w:abstractNumId w:val="6"/>
  </w:num>
  <w:num w:numId="19">
    <w:abstractNumId w:val="21"/>
  </w:num>
  <w:num w:numId="20">
    <w:abstractNumId w:val="22"/>
  </w:num>
  <w:num w:numId="21">
    <w:abstractNumId w:val="13"/>
  </w:num>
  <w:num w:numId="22">
    <w:abstractNumId w:val="23"/>
  </w:num>
  <w:num w:numId="23">
    <w:abstractNumId w:val="10"/>
  </w:num>
  <w:num w:numId="24">
    <w:abstractNumId w:val="14"/>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E4"/>
    <w:rsid w:val="00055539"/>
    <w:rsid w:val="000858E2"/>
    <w:rsid w:val="000A6004"/>
    <w:rsid w:val="000B3D19"/>
    <w:rsid w:val="000E6351"/>
    <w:rsid w:val="00101456"/>
    <w:rsid w:val="00104AC2"/>
    <w:rsid w:val="00121393"/>
    <w:rsid w:val="00130DF1"/>
    <w:rsid w:val="001407BB"/>
    <w:rsid w:val="001A2354"/>
    <w:rsid w:val="001C5A82"/>
    <w:rsid w:val="001E624E"/>
    <w:rsid w:val="001F0A17"/>
    <w:rsid w:val="00224306"/>
    <w:rsid w:val="0023275B"/>
    <w:rsid w:val="00275286"/>
    <w:rsid w:val="002907D2"/>
    <w:rsid w:val="00294573"/>
    <w:rsid w:val="002A10B0"/>
    <w:rsid w:val="002D76DA"/>
    <w:rsid w:val="002E041A"/>
    <w:rsid w:val="003221E7"/>
    <w:rsid w:val="003242FE"/>
    <w:rsid w:val="00335BB2"/>
    <w:rsid w:val="003C71E4"/>
    <w:rsid w:val="004965A7"/>
    <w:rsid w:val="004A5ED9"/>
    <w:rsid w:val="00504914"/>
    <w:rsid w:val="00516B65"/>
    <w:rsid w:val="0053027D"/>
    <w:rsid w:val="005505E8"/>
    <w:rsid w:val="00580A8D"/>
    <w:rsid w:val="005A167D"/>
    <w:rsid w:val="005C5615"/>
    <w:rsid w:val="006349E7"/>
    <w:rsid w:val="00635C23"/>
    <w:rsid w:val="0067791A"/>
    <w:rsid w:val="0068190A"/>
    <w:rsid w:val="00684E10"/>
    <w:rsid w:val="006C19C0"/>
    <w:rsid w:val="006C26BC"/>
    <w:rsid w:val="006C60C4"/>
    <w:rsid w:val="006D6662"/>
    <w:rsid w:val="006F4484"/>
    <w:rsid w:val="006F6242"/>
    <w:rsid w:val="0075055F"/>
    <w:rsid w:val="007A034A"/>
    <w:rsid w:val="007A10A4"/>
    <w:rsid w:val="007B1BEE"/>
    <w:rsid w:val="007B404A"/>
    <w:rsid w:val="007B6A94"/>
    <w:rsid w:val="00807C9B"/>
    <w:rsid w:val="00870D07"/>
    <w:rsid w:val="00875C73"/>
    <w:rsid w:val="008E7B5F"/>
    <w:rsid w:val="008F2114"/>
    <w:rsid w:val="00914252"/>
    <w:rsid w:val="0094522E"/>
    <w:rsid w:val="0097290E"/>
    <w:rsid w:val="009A415F"/>
    <w:rsid w:val="009A4F05"/>
    <w:rsid w:val="009D1A74"/>
    <w:rsid w:val="00A6438A"/>
    <w:rsid w:val="00A76197"/>
    <w:rsid w:val="00A852BC"/>
    <w:rsid w:val="00AB250E"/>
    <w:rsid w:val="00AC3729"/>
    <w:rsid w:val="00AD2258"/>
    <w:rsid w:val="00B62D8A"/>
    <w:rsid w:val="00B657CA"/>
    <w:rsid w:val="00BB76A9"/>
    <w:rsid w:val="00BC74D1"/>
    <w:rsid w:val="00BE08A0"/>
    <w:rsid w:val="00BE20BF"/>
    <w:rsid w:val="00C11148"/>
    <w:rsid w:val="00C12E73"/>
    <w:rsid w:val="00C358D2"/>
    <w:rsid w:val="00C52CFF"/>
    <w:rsid w:val="00CA3A66"/>
    <w:rsid w:val="00CE2395"/>
    <w:rsid w:val="00D11FCA"/>
    <w:rsid w:val="00D13E4D"/>
    <w:rsid w:val="00D21CCB"/>
    <w:rsid w:val="00D3591D"/>
    <w:rsid w:val="00D73B52"/>
    <w:rsid w:val="00DB5512"/>
    <w:rsid w:val="00DB5812"/>
    <w:rsid w:val="00DE023A"/>
    <w:rsid w:val="00E131B3"/>
    <w:rsid w:val="00E3058C"/>
    <w:rsid w:val="00E375AF"/>
    <w:rsid w:val="00E8497E"/>
    <w:rsid w:val="00EC486C"/>
    <w:rsid w:val="00F0529F"/>
    <w:rsid w:val="00F1060F"/>
    <w:rsid w:val="00F27A9F"/>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D43342-519C-4AA2-B0B1-B56EDB95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253781829">
      <w:bodyDiv w:val="1"/>
      <w:marLeft w:val="0"/>
      <w:marRight w:val="0"/>
      <w:marTop w:val="0"/>
      <w:marBottom w:val="0"/>
      <w:divBdr>
        <w:top w:val="none" w:sz="0" w:space="0" w:color="auto"/>
        <w:left w:val="none" w:sz="0" w:space="0" w:color="auto"/>
        <w:bottom w:val="none" w:sz="0" w:space="0" w:color="auto"/>
        <w:right w:val="none" w:sz="0" w:space="0" w:color="auto"/>
      </w:divBdr>
    </w:div>
    <w:div w:id="300618642">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650208542">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876234472">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384064703">
      <w:bodyDiv w:val="1"/>
      <w:marLeft w:val="0"/>
      <w:marRight w:val="0"/>
      <w:marTop w:val="0"/>
      <w:marBottom w:val="0"/>
      <w:divBdr>
        <w:top w:val="none" w:sz="0" w:space="0" w:color="auto"/>
        <w:left w:val="none" w:sz="0" w:space="0" w:color="auto"/>
        <w:bottom w:val="none" w:sz="0" w:space="0" w:color="auto"/>
        <w:right w:val="none" w:sz="0" w:space="0" w:color="auto"/>
      </w:divBdr>
      <w:divsChild>
        <w:div w:id="566957722">
          <w:marLeft w:val="0"/>
          <w:marRight w:val="0"/>
          <w:marTop w:val="0"/>
          <w:marBottom w:val="0"/>
          <w:divBdr>
            <w:top w:val="none" w:sz="0" w:space="0" w:color="auto"/>
            <w:left w:val="none" w:sz="0" w:space="0" w:color="auto"/>
            <w:bottom w:val="none" w:sz="0" w:space="0" w:color="auto"/>
            <w:right w:val="none" w:sz="0" w:space="0" w:color="auto"/>
          </w:divBdr>
        </w:div>
        <w:div w:id="1417745872">
          <w:marLeft w:val="0"/>
          <w:marRight w:val="0"/>
          <w:marTop w:val="0"/>
          <w:marBottom w:val="0"/>
          <w:divBdr>
            <w:top w:val="none" w:sz="0" w:space="0" w:color="auto"/>
            <w:left w:val="none" w:sz="0" w:space="0" w:color="auto"/>
            <w:bottom w:val="none" w:sz="0" w:space="0" w:color="auto"/>
            <w:right w:val="none" w:sz="0" w:space="0" w:color="auto"/>
          </w:divBdr>
        </w:div>
      </w:divsChild>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2019-03-01T09:59:00Z</dcterms:created>
  <dcterms:modified xsi:type="dcterms:W3CDTF">2019-03-01T09:59:00Z</dcterms:modified>
</cp:coreProperties>
</file>