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B52" w:rsidRDefault="00D73B52" w:rsidP="00C8449C">
      <w:pPr>
        <w:shd w:val="clear" w:color="auto" w:fill="FFFFFF"/>
        <w:spacing w:after="150" w:line="240" w:lineRule="auto"/>
        <w:jc w:val="both"/>
        <w:rPr>
          <w:rFonts w:ascii="Times New Roman" w:eastAsia="Times New Roman" w:hAnsi="Times New Roman" w:cs="Times New Roman"/>
          <w:sz w:val="24"/>
          <w:szCs w:val="24"/>
          <w:lang w:eastAsia="tr-TR"/>
        </w:rPr>
      </w:pPr>
      <w:bookmarkStart w:id="0" w:name="_GoBack"/>
      <w:bookmarkEnd w:id="0"/>
    </w:p>
    <w:p w:rsidR="007B6A94" w:rsidRDefault="002774E5" w:rsidP="00C8449C">
      <w:pPr>
        <w:pStyle w:val="Style2"/>
        <w:widowControl/>
        <w:ind w:firstLine="720"/>
        <w:jc w:val="center"/>
        <w:rPr>
          <w:rStyle w:val="FontStyle11"/>
          <w:rFonts w:eastAsiaTheme="minorHAnsi"/>
          <w:sz w:val="28"/>
          <w:szCs w:val="28"/>
          <w:u w:val="single"/>
          <w:lang w:eastAsia="en-US"/>
        </w:rPr>
      </w:pPr>
      <w:r w:rsidRPr="002774E5">
        <w:rPr>
          <w:rStyle w:val="FontStyle11"/>
          <w:rFonts w:eastAsiaTheme="minorHAnsi"/>
          <w:sz w:val="28"/>
          <w:szCs w:val="28"/>
          <w:u w:val="single"/>
          <w:lang w:eastAsia="en-US"/>
        </w:rPr>
        <w:t>DUYURU: 19.02.2019/9</w:t>
      </w:r>
    </w:p>
    <w:p w:rsidR="002774E5" w:rsidRDefault="002774E5" w:rsidP="00C8449C">
      <w:pPr>
        <w:pStyle w:val="Style2"/>
        <w:widowControl/>
        <w:ind w:firstLine="720"/>
        <w:jc w:val="both"/>
      </w:pPr>
    </w:p>
    <w:p w:rsidR="00C8449C" w:rsidRPr="00854AB4" w:rsidRDefault="002774E5" w:rsidP="00C8449C">
      <w:pPr>
        <w:pStyle w:val="NormalWeb"/>
        <w:shd w:val="clear" w:color="auto" w:fill="FFFFFF"/>
        <w:spacing w:after="150"/>
        <w:jc w:val="both"/>
        <w:rPr>
          <w:color w:val="000000"/>
        </w:rPr>
      </w:pPr>
      <w:r w:rsidRPr="00854AB4">
        <w:rPr>
          <w:color w:val="000000"/>
        </w:rPr>
        <w:t>Gelir İdaresi Başkanlığınca yayımlanan 14 Şubat 2019 tarihli ve 112 sayılı Vergi Usul Kanunu Sirkülerinde, konkordato sürecine giren borçludan olan alacaklarda şüpheli alacak k</w:t>
      </w:r>
      <w:r w:rsidR="00C8449C">
        <w:rPr>
          <w:color w:val="000000"/>
        </w:rPr>
        <w:t xml:space="preserve">arşılığı konusu açıklanmaktadır. </w:t>
      </w:r>
      <w:r w:rsidRPr="00854AB4">
        <w:rPr>
          <w:color w:val="000000"/>
        </w:rPr>
        <w:t xml:space="preserve">Bu açıklamalardan öne çıkan husus ise geçici mühlet kararından önce dava veya icra safhasına intikal ettirilmemiş alacaklar için geçici mühlet kararının ilan edildiği hesap dönemi itibariyle şüpheli alacak karşılığı ayrılabilmesine </w:t>
      </w:r>
      <w:r w:rsidR="00C8449C" w:rsidRPr="00854AB4">
        <w:rPr>
          <w:color w:val="000000"/>
        </w:rPr>
        <w:t>imkân</w:t>
      </w:r>
      <w:r w:rsidRPr="00854AB4">
        <w:rPr>
          <w:color w:val="000000"/>
        </w:rPr>
        <w:t xml:space="preserve"> tanınmasıdır.</w:t>
      </w:r>
    </w:p>
    <w:p w:rsidR="00C8449C" w:rsidRPr="00C8449C" w:rsidRDefault="002774E5" w:rsidP="00C8449C">
      <w:pPr>
        <w:pStyle w:val="ListeParagraf"/>
        <w:numPr>
          <w:ilvl w:val="0"/>
          <w:numId w:val="15"/>
        </w:numPr>
        <w:jc w:val="both"/>
        <w:rPr>
          <w:rFonts w:ascii="Times New Roman" w:eastAsia="Times New Roman" w:hAnsi="Times New Roman" w:cs="Times New Roman"/>
          <w:b/>
          <w:bCs/>
          <w:sz w:val="24"/>
          <w:szCs w:val="24"/>
          <w:lang w:eastAsia="tr-TR"/>
        </w:rPr>
      </w:pPr>
      <w:r w:rsidRPr="00C8449C">
        <w:rPr>
          <w:rFonts w:ascii="Times New Roman" w:eastAsia="Times New Roman" w:hAnsi="Times New Roman" w:cs="Times New Roman"/>
          <w:b/>
          <w:bCs/>
          <w:sz w:val="24"/>
          <w:szCs w:val="24"/>
          <w:lang w:eastAsia="tr-TR"/>
        </w:rPr>
        <w:t>Geçici Mühlet Kararı Verilmesinin Sonuçları;</w:t>
      </w:r>
    </w:p>
    <w:p w:rsidR="00C8449C" w:rsidRPr="00C8449C" w:rsidRDefault="002774E5" w:rsidP="00C8449C">
      <w:pPr>
        <w:pStyle w:val="NormalWeb"/>
        <w:numPr>
          <w:ilvl w:val="0"/>
          <w:numId w:val="19"/>
        </w:numPr>
        <w:shd w:val="clear" w:color="auto" w:fill="FFFFFF"/>
        <w:spacing w:before="0" w:beforeAutospacing="0" w:after="150" w:afterAutospacing="0"/>
        <w:jc w:val="both"/>
        <w:rPr>
          <w:bCs/>
          <w:u w:val="single"/>
        </w:rPr>
      </w:pPr>
      <w:r w:rsidRPr="00C8449C">
        <w:rPr>
          <w:bCs/>
          <w:u w:val="single"/>
        </w:rPr>
        <w:t>Geçici Mühlet Kararından Önce Dava veya İcra Safhasına İntikal Etmiş Alacaklar:</w:t>
      </w:r>
    </w:p>
    <w:p w:rsidR="00C8449C" w:rsidRPr="00C8449C" w:rsidRDefault="002774E5" w:rsidP="00C8449C">
      <w:pPr>
        <w:pStyle w:val="NormalWeb"/>
        <w:shd w:val="clear" w:color="auto" w:fill="FFFFFF"/>
        <w:spacing w:before="0" w:beforeAutospacing="0" w:after="150" w:afterAutospacing="0"/>
        <w:jc w:val="both"/>
        <w:rPr>
          <w:color w:val="000000"/>
        </w:rPr>
      </w:pPr>
      <w:r w:rsidRPr="00854AB4">
        <w:rPr>
          <w:color w:val="000000"/>
        </w:rPr>
        <w:t>Daha önce ayrılan karşılığa ilişkin herhangi bir düzeltme yapılmasına gerek bulunmamaktadır.</w:t>
      </w:r>
    </w:p>
    <w:p w:rsidR="002774E5" w:rsidRPr="00C8449C" w:rsidRDefault="002774E5" w:rsidP="00C8449C">
      <w:pPr>
        <w:pStyle w:val="NormalWeb"/>
        <w:numPr>
          <w:ilvl w:val="0"/>
          <w:numId w:val="19"/>
        </w:numPr>
        <w:shd w:val="clear" w:color="auto" w:fill="FFFFFF"/>
        <w:spacing w:before="0" w:beforeAutospacing="0" w:after="150" w:afterAutospacing="0"/>
        <w:jc w:val="both"/>
        <w:rPr>
          <w:color w:val="000000"/>
          <w:u w:val="single"/>
        </w:rPr>
      </w:pPr>
      <w:r w:rsidRPr="00C8449C">
        <w:rPr>
          <w:bCs/>
          <w:u w:val="single"/>
        </w:rPr>
        <w:t>Geçici Mühlet Kararından Önce Dava veya İcra Safhasına İntikal Etmemiş Alacaklar:</w:t>
      </w:r>
    </w:p>
    <w:p w:rsidR="00C8449C" w:rsidRPr="00854AB4" w:rsidRDefault="002774E5" w:rsidP="00C8449C">
      <w:pPr>
        <w:pStyle w:val="NormalWeb"/>
        <w:shd w:val="clear" w:color="auto" w:fill="FFFFFF"/>
        <w:spacing w:before="0" w:beforeAutospacing="0" w:after="150" w:afterAutospacing="0"/>
        <w:jc w:val="both"/>
        <w:rPr>
          <w:color w:val="000000"/>
        </w:rPr>
      </w:pPr>
      <w:r w:rsidRPr="00854AB4">
        <w:rPr>
          <w:color w:val="000000"/>
        </w:rPr>
        <w:t>Geçici mühlet kararının ilan edildiği hesap dönemi itibariyle şüpheli alacak karşılığı ayrılabilir.</w:t>
      </w:r>
    </w:p>
    <w:p w:rsidR="002774E5" w:rsidRPr="00C8449C" w:rsidRDefault="002774E5" w:rsidP="00C8449C">
      <w:pPr>
        <w:pStyle w:val="NormalWeb"/>
        <w:numPr>
          <w:ilvl w:val="0"/>
          <w:numId w:val="19"/>
        </w:numPr>
        <w:shd w:val="clear" w:color="auto" w:fill="FFFFFF"/>
        <w:spacing w:before="0" w:beforeAutospacing="0" w:after="150" w:afterAutospacing="0"/>
        <w:jc w:val="both"/>
        <w:rPr>
          <w:u w:val="single"/>
        </w:rPr>
      </w:pPr>
      <w:r w:rsidRPr="00C8449C">
        <w:rPr>
          <w:u w:val="single"/>
        </w:rPr>
        <w:t>Geçici Mühletin Kaldırılarak Konkordato Talebinin Reddedilmesi:</w:t>
      </w:r>
    </w:p>
    <w:p w:rsidR="002774E5" w:rsidRDefault="002774E5" w:rsidP="00C8449C">
      <w:pPr>
        <w:pStyle w:val="NormalWeb"/>
        <w:shd w:val="clear" w:color="auto" w:fill="FFFFFF"/>
        <w:spacing w:before="0" w:beforeAutospacing="0" w:after="150" w:afterAutospacing="0"/>
        <w:jc w:val="both"/>
        <w:rPr>
          <w:color w:val="000000"/>
        </w:rPr>
      </w:pPr>
      <w:r w:rsidRPr="00854AB4">
        <w:rPr>
          <w:color w:val="000000"/>
        </w:rPr>
        <w:t>Geçici mühlet kararından önce dava veya icra safhasına intikal etmiş olması nedeniyle karşılık ayrılan alacaklar için herhangi bir düzeltme yapılmaz. Geçici mühlet kararının ilan edilmesi ile karşılık ayrılan alacaklar için ise, ayrılmış olan karşılıkların geçici mühletin kaldırılarak konkordato talebinin reddine ilişkin kararın ilan edildiği hesap dönemi itibariyle düzeltilmesi (karşılığın iptal edilmesiyle gelir hesabına alınması) gerekir.</w:t>
      </w:r>
    </w:p>
    <w:p w:rsidR="00C8449C" w:rsidRDefault="00C8449C" w:rsidP="00C8449C">
      <w:pPr>
        <w:pStyle w:val="NormalWeb"/>
        <w:shd w:val="clear" w:color="auto" w:fill="FFFFFF"/>
        <w:spacing w:before="0" w:beforeAutospacing="0" w:after="150" w:afterAutospacing="0"/>
        <w:jc w:val="both"/>
        <w:rPr>
          <w:color w:val="000000"/>
        </w:rPr>
      </w:pPr>
    </w:p>
    <w:p w:rsidR="00C8449C" w:rsidRPr="00C8449C" w:rsidRDefault="00C8449C" w:rsidP="00C8449C">
      <w:pPr>
        <w:pStyle w:val="NormalWeb"/>
        <w:numPr>
          <w:ilvl w:val="0"/>
          <w:numId w:val="15"/>
        </w:numPr>
        <w:shd w:val="clear" w:color="auto" w:fill="FFFFFF"/>
        <w:spacing w:before="0" w:beforeAutospacing="0" w:after="150" w:afterAutospacing="0"/>
        <w:jc w:val="both"/>
        <w:rPr>
          <w:b/>
          <w:bCs/>
        </w:rPr>
      </w:pPr>
      <w:r w:rsidRPr="00C8449C">
        <w:rPr>
          <w:b/>
          <w:bCs/>
        </w:rPr>
        <w:t>Kesin Mühlet Kararı Verilmesi ve Kesin Mühlet Sürecinde Şüpheli Alacak Uygulaması;</w:t>
      </w:r>
    </w:p>
    <w:p w:rsidR="00C8449C" w:rsidRPr="00C8449C" w:rsidRDefault="00C8449C" w:rsidP="00C8449C">
      <w:pPr>
        <w:pStyle w:val="ListeParagraf"/>
        <w:numPr>
          <w:ilvl w:val="0"/>
          <w:numId w:val="19"/>
        </w:numPr>
        <w:jc w:val="both"/>
        <w:rPr>
          <w:rFonts w:ascii="Times New Roman" w:eastAsia="Times New Roman" w:hAnsi="Times New Roman" w:cs="Times New Roman"/>
          <w:bCs/>
          <w:sz w:val="24"/>
          <w:szCs w:val="24"/>
          <w:u w:val="single"/>
          <w:lang w:eastAsia="tr-TR"/>
        </w:rPr>
      </w:pPr>
      <w:r w:rsidRPr="00C8449C">
        <w:rPr>
          <w:rFonts w:ascii="Times New Roman" w:eastAsia="Times New Roman" w:hAnsi="Times New Roman" w:cs="Times New Roman"/>
          <w:bCs/>
          <w:sz w:val="24"/>
          <w:szCs w:val="24"/>
          <w:u w:val="single"/>
          <w:lang w:eastAsia="tr-TR"/>
        </w:rPr>
        <w:t>Kesin Mühlet Kararı Verilmesi:</w:t>
      </w:r>
    </w:p>
    <w:p w:rsidR="00C8449C" w:rsidRDefault="00C8449C" w:rsidP="00C8449C">
      <w:pPr>
        <w:ind w:firstLine="360"/>
        <w:jc w:val="both"/>
        <w:rPr>
          <w:rFonts w:ascii="Times New Roman" w:eastAsia="Times New Roman" w:hAnsi="Times New Roman" w:cs="Times New Roman"/>
          <w:color w:val="000000"/>
          <w:sz w:val="24"/>
          <w:szCs w:val="24"/>
          <w:lang w:eastAsia="tr-TR"/>
        </w:rPr>
      </w:pPr>
      <w:r w:rsidRPr="00C8449C">
        <w:rPr>
          <w:rFonts w:ascii="Times New Roman" w:eastAsia="Times New Roman" w:hAnsi="Times New Roman" w:cs="Times New Roman"/>
          <w:color w:val="000000"/>
          <w:sz w:val="24"/>
          <w:szCs w:val="24"/>
          <w:lang w:eastAsia="tr-TR"/>
        </w:rPr>
        <w:t>Daha önce ayrılmış olan karşılıklara ilişkin herhangi bir düzeltme yapılmasına gerek bulunmamaktadır.</w:t>
      </w:r>
    </w:p>
    <w:p w:rsidR="00C8449C" w:rsidRPr="00C8449C" w:rsidRDefault="00C8449C" w:rsidP="00C8449C">
      <w:pPr>
        <w:pStyle w:val="ListeParagraf"/>
        <w:numPr>
          <w:ilvl w:val="0"/>
          <w:numId w:val="19"/>
        </w:numPr>
        <w:jc w:val="both"/>
        <w:rPr>
          <w:rFonts w:ascii="Times New Roman" w:eastAsia="Times New Roman" w:hAnsi="Times New Roman" w:cs="Times New Roman"/>
          <w:bCs/>
          <w:sz w:val="24"/>
          <w:szCs w:val="24"/>
          <w:u w:val="single"/>
          <w:lang w:eastAsia="tr-TR"/>
        </w:rPr>
      </w:pPr>
      <w:r w:rsidRPr="00C8449C">
        <w:rPr>
          <w:rFonts w:ascii="Times New Roman" w:eastAsia="Times New Roman" w:hAnsi="Times New Roman" w:cs="Times New Roman"/>
          <w:sz w:val="24"/>
          <w:szCs w:val="24"/>
          <w:u w:val="single"/>
          <w:lang w:eastAsia="tr-TR"/>
        </w:rPr>
        <w:t>Borçlunun Mali Durumunun Düzelmesi Halinde Kesin Mühlet Kararının Kaldırılması:</w:t>
      </w:r>
    </w:p>
    <w:p w:rsidR="00C8449C" w:rsidRDefault="00C8449C" w:rsidP="00C8449C">
      <w:pPr>
        <w:jc w:val="both"/>
        <w:rPr>
          <w:rFonts w:ascii="Times New Roman" w:eastAsia="Times New Roman" w:hAnsi="Times New Roman" w:cs="Times New Roman"/>
          <w:bCs/>
          <w:sz w:val="24"/>
          <w:szCs w:val="24"/>
          <w:lang w:eastAsia="tr-TR"/>
        </w:rPr>
      </w:pPr>
      <w:r w:rsidRPr="00C8449C">
        <w:rPr>
          <w:rFonts w:ascii="Times New Roman" w:eastAsia="Times New Roman" w:hAnsi="Times New Roman" w:cs="Times New Roman"/>
          <w:bCs/>
          <w:sz w:val="24"/>
          <w:szCs w:val="24"/>
          <w:lang w:eastAsia="tr-TR"/>
        </w:rPr>
        <w:t>Geçici mühlet kararından önce dava veya icra safhasına intikal etmiş olması nedeniyle karşılık ayrılan alacaklar için herhangi bir düzeltme yapılmaz. Geçici mühlet kararının ilan edilmesi ile karşılık ayrılan alacaklar için ise ayrılmış olan karşılıkların konkordatonun reddine ilişkin kararın ilan edildiği hesap dönemi itibariyle düzeltilmesi gerekir.</w:t>
      </w:r>
    </w:p>
    <w:p w:rsidR="00C8449C" w:rsidRDefault="00C8449C" w:rsidP="00C8449C">
      <w:pPr>
        <w:jc w:val="both"/>
        <w:rPr>
          <w:rFonts w:ascii="Times New Roman" w:eastAsia="Times New Roman" w:hAnsi="Times New Roman" w:cs="Times New Roman"/>
          <w:bCs/>
          <w:sz w:val="24"/>
          <w:szCs w:val="24"/>
          <w:lang w:eastAsia="tr-TR"/>
        </w:rPr>
      </w:pPr>
    </w:p>
    <w:p w:rsidR="00C8449C" w:rsidRDefault="00C8449C" w:rsidP="00C8449C">
      <w:pPr>
        <w:jc w:val="both"/>
        <w:rPr>
          <w:rFonts w:ascii="Times New Roman" w:eastAsia="Times New Roman" w:hAnsi="Times New Roman" w:cs="Times New Roman"/>
          <w:bCs/>
          <w:sz w:val="24"/>
          <w:szCs w:val="24"/>
          <w:lang w:eastAsia="tr-TR"/>
        </w:rPr>
      </w:pPr>
    </w:p>
    <w:p w:rsidR="00AD0C5A" w:rsidRDefault="00AD0C5A" w:rsidP="00C8449C">
      <w:pPr>
        <w:jc w:val="both"/>
        <w:rPr>
          <w:rFonts w:ascii="Times New Roman" w:eastAsia="Times New Roman" w:hAnsi="Times New Roman" w:cs="Times New Roman"/>
          <w:bCs/>
          <w:sz w:val="24"/>
          <w:szCs w:val="24"/>
          <w:lang w:eastAsia="tr-TR"/>
        </w:rPr>
      </w:pPr>
    </w:p>
    <w:p w:rsidR="00C8449C" w:rsidRDefault="00C8449C" w:rsidP="00C8449C">
      <w:pPr>
        <w:jc w:val="both"/>
        <w:rPr>
          <w:rFonts w:ascii="Times New Roman" w:eastAsia="Times New Roman" w:hAnsi="Times New Roman" w:cs="Times New Roman"/>
          <w:bCs/>
          <w:sz w:val="24"/>
          <w:szCs w:val="24"/>
          <w:lang w:eastAsia="tr-TR"/>
        </w:rPr>
      </w:pPr>
    </w:p>
    <w:p w:rsidR="00C8449C" w:rsidRPr="00C8449C" w:rsidRDefault="00C8449C" w:rsidP="00C8449C">
      <w:pPr>
        <w:pStyle w:val="ListeParagraf"/>
        <w:numPr>
          <w:ilvl w:val="0"/>
          <w:numId w:val="19"/>
        </w:numPr>
        <w:jc w:val="both"/>
        <w:rPr>
          <w:rFonts w:ascii="Times New Roman" w:eastAsia="Times New Roman" w:hAnsi="Times New Roman" w:cs="Times New Roman"/>
          <w:bCs/>
          <w:sz w:val="24"/>
          <w:szCs w:val="24"/>
          <w:u w:val="single"/>
          <w:lang w:eastAsia="tr-TR"/>
        </w:rPr>
      </w:pPr>
      <w:r w:rsidRPr="00C8449C">
        <w:rPr>
          <w:rFonts w:ascii="Times New Roman" w:eastAsia="Times New Roman" w:hAnsi="Times New Roman" w:cs="Times New Roman"/>
          <w:bCs/>
          <w:sz w:val="24"/>
          <w:szCs w:val="24"/>
          <w:u w:val="single"/>
          <w:lang w:eastAsia="tr-TR"/>
        </w:rPr>
        <w:lastRenderedPageBreak/>
        <w:t>Kesin Mühlet İçinde Konkordatonun Reddi ve İflasın Açılması:</w:t>
      </w:r>
    </w:p>
    <w:p w:rsidR="00C8449C" w:rsidRDefault="00C8449C" w:rsidP="00C8449C">
      <w:pPr>
        <w:jc w:val="both"/>
        <w:rPr>
          <w:rFonts w:ascii="Times New Roman" w:eastAsia="Times New Roman" w:hAnsi="Times New Roman" w:cs="Times New Roman"/>
          <w:bCs/>
          <w:sz w:val="24"/>
          <w:szCs w:val="24"/>
          <w:lang w:eastAsia="tr-TR"/>
        </w:rPr>
      </w:pPr>
      <w:r w:rsidRPr="00C8449C">
        <w:rPr>
          <w:rFonts w:ascii="Times New Roman" w:eastAsia="Times New Roman" w:hAnsi="Times New Roman" w:cs="Times New Roman"/>
          <w:bCs/>
          <w:sz w:val="24"/>
          <w:szCs w:val="24"/>
          <w:lang w:eastAsia="tr-TR"/>
        </w:rPr>
        <w:t>Daha önce ayrılan karşılıklara ilişkin düzeltme yapılmasına gerek bulunmamaktadır.</w:t>
      </w:r>
    </w:p>
    <w:p w:rsidR="00C8449C" w:rsidRDefault="00C8449C" w:rsidP="00C8449C">
      <w:pPr>
        <w:jc w:val="both"/>
        <w:rPr>
          <w:rFonts w:ascii="Times New Roman" w:eastAsia="Times New Roman" w:hAnsi="Times New Roman" w:cs="Times New Roman"/>
          <w:bCs/>
          <w:sz w:val="24"/>
          <w:szCs w:val="24"/>
          <w:lang w:eastAsia="tr-TR"/>
        </w:rPr>
      </w:pPr>
    </w:p>
    <w:p w:rsidR="00C8449C" w:rsidRPr="00C8449C" w:rsidRDefault="00C8449C" w:rsidP="00C8449C">
      <w:pPr>
        <w:pStyle w:val="ListeParagraf"/>
        <w:numPr>
          <w:ilvl w:val="0"/>
          <w:numId w:val="15"/>
        </w:numPr>
        <w:jc w:val="both"/>
        <w:rPr>
          <w:rFonts w:ascii="Times New Roman" w:eastAsia="Times New Roman" w:hAnsi="Times New Roman" w:cs="Times New Roman"/>
          <w:b/>
          <w:bCs/>
          <w:sz w:val="24"/>
          <w:szCs w:val="24"/>
          <w:lang w:eastAsia="tr-TR"/>
        </w:rPr>
      </w:pPr>
      <w:r w:rsidRPr="00C8449C">
        <w:rPr>
          <w:rFonts w:ascii="Times New Roman" w:eastAsia="Times New Roman" w:hAnsi="Times New Roman" w:cs="Times New Roman"/>
          <w:b/>
          <w:sz w:val="24"/>
          <w:szCs w:val="24"/>
          <w:lang w:eastAsia="tr-TR"/>
        </w:rPr>
        <w:t>Konkordato Projesinin Tasdik Edilmesi veya Reddedilmesi Durumu</w:t>
      </w:r>
      <w:r>
        <w:rPr>
          <w:rFonts w:ascii="Times New Roman" w:eastAsia="Times New Roman" w:hAnsi="Times New Roman" w:cs="Times New Roman"/>
          <w:b/>
          <w:sz w:val="24"/>
          <w:szCs w:val="24"/>
          <w:lang w:eastAsia="tr-TR"/>
        </w:rPr>
        <w:t>;</w:t>
      </w:r>
    </w:p>
    <w:p w:rsidR="00C8449C" w:rsidRPr="00C8449C" w:rsidRDefault="00C8449C" w:rsidP="00C8449C">
      <w:pPr>
        <w:pStyle w:val="ListeParagraf"/>
        <w:jc w:val="both"/>
        <w:rPr>
          <w:rFonts w:ascii="Times New Roman" w:eastAsia="Times New Roman" w:hAnsi="Times New Roman" w:cs="Times New Roman"/>
          <w:b/>
          <w:bCs/>
          <w:sz w:val="24"/>
          <w:szCs w:val="24"/>
          <w:lang w:eastAsia="tr-TR"/>
        </w:rPr>
      </w:pPr>
    </w:p>
    <w:p w:rsidR="00C8449C" w:rsidRPr="00C8449C" w:rsidRDefault="00C8449C" w:rsidP="00C8449C">
      <w:pPr>
        <w:pStyle w:val="ListeParagraf"/>
        <w:numPr>
          <w:ilvl w:val="0"/>
          <w:numId w:val="19"/>
        </w:numPr>
        <w:jc w:val="both"/>
        <w:rPr>
          <w:rFonts w:ascii="Times New Roman" w:eastAsia="Times New Roman" w:hAnsi="Times New Roman" w:cs="Times New Roman"/>
          <w:sz w:val="24"/>
          <w:szCs w:val="24"/>
          <w:u w:val="single"/>
          <w:lang w:eastAsia="tr-TR"/>
        </w:rPr>
      </w:pPr>
      <w:r w:rsidRPr="00C8449C">
        <w:rPr>
          <w:rFonts w:ascii="Times New Roman" w:eastAsia="Times New Roman" w:hAnsi="Times New Roman" w:cs="Times New Roman"/>
          <w:sz w:val="24"/>
          <w:szCs w:val="24"/>
          <w:u w:val="single"/>
          <w:lang w:eastAsia="tr-TR"/>
        </w:rPr>
        <w:t>Konkordato Projesinin Tasdik Edilmesi:</w:t>
      </w:r>
    </w:p>
    <w:p w:rsidR="00C8449C" w:rsidRDefault="00C8449C" w:rsidP="00C8449C">
      <w:pPr>
        <w:jc w:val="both"/>
        <w:rPr>
          <w:rFonts w:ascii="Times New Roman" w:eastAsia="Times New Roman" w:hAnsi="Times New Roman" w:cs="Times New Roman"/>
          <w:bCs/>
          <w:sz w:val="24"/>
          <w:szCs w:val="24"/>
          <w:lang w:eastAsia="tr-TR"/>
        </w:rPr>
      </w:pPr>
      <w:r w:rsidRPr="00C8449C">
        <w:rPr>
          <w:rFonts w:ascii="Times New Roman" w:eastAsia="Times New Roman" w:hAnsi="Times New Roman" w:cs="Times New Roman"/>
          <w:bCs/>
          <w:sz w:val="24"/>
          <w:szCs w:val="24"/>
          <w:lang w:eastAsia="tr-TR"/>
        </w:rPr>
        <w:t>Alacakların borçlu lehine vazgeçilen kısmı, değersiz alacak niteliğini kazanacak ve değersiz alacak ile bu alacağa isabet eden karşılık, konkordatonun tasdiki kararının ilan edildiği (bağlayıcı hale geldiği) hesap dönemi itibariyle VUK 322 uyarınca yok edilecektir.</w:t>
      </w:r>
      <w:r w:rsidRPr="00C8449C">
        <w:t xml:space="preserve"> </w:t>
      </w:r>
      <w:r w:rsidRPr="00C8449C">
        <w:rPr>
          <w:rFonts w:ascii="Times New Roman" w:eastAsia="Times New Roman" w:hAnsi="Times New Roman" w:cs="Times New Roman"/>
          <w:bCs/>
          <w:sz w:val="24"/>
          <w:szCs w:val="24"/>
          <w:lang w:eastAsia="tr-TR"/>
        </w:rPr>
        <w:t>Alacağın vazgeçilmeyen kısmı için ayrılmış olan karşılıkların, konkordatonun tasdiki kararının ilan edildiği (bağlayıcı hale geldiği) hesap dönemi itibariyle düzeltilmesi gerekmektedir.</w:t>
      </w:r>
    </w:p>
    <w:p w:rsidR="00C8449C" w:rsidRDefault="00C8449C" w:rsidP="00C8449C">
      <w:pPr>
        <w:pStyle w:val="ListeParagraf"/>
        <w:numPr>
          <w:ilvl w:val="0"/>
          <w:numId w:val="19"/>
        </w:numPr>
        <w:jc w:val="both"/>
        <w:rPr>
          <w:rFonts w:ascii="Times New Roman" w:eastAsia="Times New Roman" w:hAnsi="Times New Roman" w:cs="Times New Roman"/>
          <w:bCs/>
          <w:sz w:val="24"/>
          <w:szCs w:val="24"/>
          <w:u w:val="single"/>
          <w:lang w:eastAsia="tr-TR"/>
        </w:rPr>
      </w:pPr>
      <w:r w:rsidRPr="00C8449C">
        <w:rPr>
          <w:rFonts w:ascii="Times New Roman" w:eastAsia="Times New Roman" w:hAnsi="Times New Roman" w:cs="Times New Roman"/>
          <w:bCs/>
          <w:sz w:val="24"/>
          <w:szCs w:val="24"/>
          <w:u w:val="single"/>
          <w:lang w:eastAsia="tr-TR"/>
        </w:rPr>
        <w:t>Konkordato Projesinin Reddedilmesi:</w:t>
      </w:r>
    </w:p>
    <w:p w:rsidR="00C8449C" w:rsidRPr="00C8449C" w:rsidRDefault="00C8449C" w:rsidP="00C8449C">
      <w:pPr>
        <w:jc w:val="both"/>
        <w:rPr>
          <w:rFonts w:ascii="Times New Roman" w:eastAsia="Times New Roman" w:hAnsi="Times New Roman" w:cs="Times New Roman"/>
          <w:bCs/>
          <w:sz w:val="24"/>
          <w:szCs w:val="24"/>
          <w:lang w:eastAsia="tr-TR"/>
        </w:rPr>
      </w:pPr>
      <w:r w:rsidRPr="00C8449C">
        <w:rPr>
          <w:rFonts w:ascii="Times New Roman" w:eastAsia="Times New Roman" w:hAnsi="Times New Roman" w:cs="Times New Roman"/>
          <w:bCs/>
          <w:sz w:val="24"/>
          <w:szCs w:val="24"/>
          <w:lang w:eastAsia="tr-TR"/>
        </w:rPr>
        <w:t>Bu durumda iflas masasına kaydedilen alacaklarda şüphelilik hali devam edeceğinden daha önce ayrılan karşılıklara ilişkin düzeltme yapılmasına gerek bulunmamaktadır.</w:t>
      </w:r>
    </w:p>
    <w:p w:rsidR="00C8449C" w:rsidRPr="00C8449C" w:rsidRDefault="00C8449C" w:rsidP="00C8449C">
      <w:pPr>
        <w:jc w:val="both"/>
        <w:rPr>
          <w:rFonts w:ascii="Times New Roman" w:eastAsia="Times New Roman" w:hAnsi="Times New Roman" w:cs="Times New Roman"/>
          <w:bCs/>
          <w:sz w:val="24"/>
          <w:szCs w:val="24"/>
          <w:u w:val="single"/>
          <w:lang w:eastAsia="tr-TR"/>
        </w:rPr>
      </w:pPr>
    </w:p>
    <w:p w:rsidR="002774E5" w:rsidRDefault="002774E5" w:rsidP="00C8449C">
      <w:pPr>
        <w:pStyle w:val="NormalWeb"/>
        <w:shd w:val="clear" w:color="auto" w:fill="FFFFFF"/>
        <w:spacing w:before="0" w:beforeAutospacing="0" w:after="150" w:afterAutospacing="0"/>
        <w:jc w:val="both"/>
        <w:rPr>
          <w:color w:val="000000"/>
        </w:rPr>
      </w:pPr>
    </w:p>
    <w:p w:rsidR="002774E5" w:rsidRPr="00854AB4" w:rsidRDefault="002774E5" w:rsidP="00C8449C">
      <w:pPr>
        <w:pStyle w:val="NormalWeb"/>
        <w:shd w:val="clear" w:color="auto" w:fill="FFFFFF"/>
        <w:spacing w:before="0" w:beforeAutospacing="0" w:after="150" w:afterAutospacing="0"/>
        <w:jc w:val="both"/>
        <w:rPr>
          <w:color w:val="000000"/>
        </w:rPr>
      </w:pPr>
    </w:p>
    <w:p w:rsidR="00D73B52" w:rsidRPr="00FF4BB8" w:rsidRDefault="00D73B52" w:rsidP="00C8449C">
      <w:pPr>
        <w:ind w:firstLine="708"/>
        <w:jc w:val="both"/>
        <w:rPr>
          <w:rFonts w:ascii="Times New Roman" w:hAnsi="Times New Roman" w:cs="Times New Roman"/>
          <w:sz w:val="24"/>
          <w:szCs w:val="24"/>
          <w:lang w:eastAsia="tr-TR"/>
        </w:rPr>
      </w:pPr>
      <w:r w:rsidRPr="00FF4BB8">
        <w:rPr>
          <w:rFonts w:ascii="Times New Roman" w:hAnsi="Times New Roman" w:cs="Times New Roman"/>
          <w:sz w:val="24"/>
          <w:szCs w:val="24"/>
          <w:lang w:eastAsia="tr-TR"/>
        </w:rPr>
        <w:t>Saygılarımızla.</w:t>
      </w:r>
    </w:p>
    <w:p w:rsidR="00D73B52" w:rsidRPr="00FF4BB8" w:rsidRDefault="00D73B52" w:rsidP="00C8449C">
      <w:pPr>
        <w:pStyle w:val="Style3"/>
        <w:widowControl/>
        <w:spacing w:line="240" w:lineRule="auto"/>
        <w:ind w:firstLine="708"/>
        <w:rPr>
          <w:rStyle w:val="FontStyle14"/>
          <w:b/>
          <w:color w:val="auto"/>
          <w:sz w:val="24"/>
          <w:szCs w:val="24"/>
        </w:rPr>
      </w:pPr>
    </w:p>
    <w:p w:rsidR="00D73B52" w:rsidRPr="00FF4BB8" w:rsidRDefault="00D73B52" w:rsidP="00C8449C">
      <w:pPr>
        <w:pStyle w:val="Style3"/>
        <w:widowControl/>
        <w:spacing w:line="240" w:lineRule="auto"/>
        <w:ind w:firstLine="708"/>
        <w:rPr>
          <w:i/>
        </w:rPr>
      </w:pPr>
      <w:r w:rsidRPr="00FF4BB8">
        <w:rPr>
          <w:rStyle w:val="FontStyle14"/>
          <w:b/>
          <w:color w:val="auto"/>
          <w:sz w:val="24"/>
          <w:szCs w:val="24"/>
        </w:rPr>
        <w:t>LINEAR DENETİM VE YEMİNLİ MALİ MÜŞAVİRLİK LTD. ŞTİ.</w:t>
      </w:r>
    </w:p>
    <w:p w:rsidR="00E375AF" w:rsidRPr="00FF4BB8" w:rsidRDefault="00E375AF" w:rsidP="00C8449C">
      <w:pPr>
        <w:pStyle w:val="NormalWeb"/>
        <w:shd w:val="clear" w:color="auto" w:fill="FFFFFF"/>
        <w:spacing w:before="0" w:beforeAutospacing="0" w:after="150" w:afterAutospacing="0"/>
        <w:jc w:val="both"/>
      </w:pPr>
    </w:p>
    <w:p w:rsidR="00E375AF" w:rsidRPr="00FF4BB8" w:rsidRDefault="00E375AF" w:rsidP="00C8449C">
      <w:pPr>
        <w:pStyle w:val="NormalWeb"/>
        <w:shd w:val="clear" w:color="auto" w:fill="FFFFFF"/>
        <w:spacing w:before="0" w:beforeAutospacing="0" w:after="150" w:afterAutospacing="0"/>
        <w:jc w:val="both"/>
      </w:pPr>
    </w:p>
    <w:sectPr w:rsidR="00E375AF" w:rsidRPr="00FF4BB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B02" w:rsidRDefault="00870B02" w:rsidP="00D73B52">
      <w:pPr>
        <w:spacing w:after="0" w:line="240" w:lineRule="auto"/>
      </w:pPr>
      <w:r>
        <w:separator/>
      </w:r>
    </w:p>
  </w:endnote>
  <w:endnote w:type="continuationSeparator" w:id="0">
    <w:p w:rsidR="00870B02" w:rsidRDefault="00870B02" w:rsidP="00D73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B02" w:rsidRDefault="00870B02" w:rsidP="00D73B52">
      <w:pPr>
        <w:spacing w:after="0" w:line="240" w:lineRule="auto"/>
      </w:pPr>
      <w:r>
        <w:separator/>
      </w:r>
    </w:p>
  </w:footnote>
  <w:footnote w:type="continuationSeparator" w:id="0">
    <w:p w:rsidR="00870B02" w:rsidRDefault="00870B02" w:rsidP="00D73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B52" w:rsidRDefault="00D73B52">
    <w:pPr>
      <w:pStyle w:val="stBilgi"/>
    </w:pPr>
    <w:r>
      <w:rPr>
        <w:noProof/>
        <w:lang w:eastAsia="tr-TR"/>
      </w:rPr>
      <w:drawing>
        <wp:anchor distT="0" distB="0" distL="114300" distR="114300" simplePos="0" relativeHeight="251658240" behindDoc="0" locked="0" layoutInCell="1" allowOverlap="1" wp14:anchorId="36F58A0C" wp14:editId="04BDBA91">
          <wp:simplePos x="0" y="0"/>
          <wp:positionH relativeFrom="column">
            <wp:posOffset>-1023620</wp:posOffset>
          </wp:positionH>
          <wp:positionV relativeFrom="paragraph">
            <wp:posOffset>-449580</wp:posOffset>
          </wp:positionV>
          <wp:extent cx="7562850" cy="1370965"/>
          <wp:effectExtent l="0" t="0" r="0" b="635"/>
          <wp:wrapTopAndBottom/>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37096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41EB"/>
    <w:multiLevelType w:val="hybridMultilevel"/>
    <w:tmpl w:val="8EAE24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277AF0"/>
    <w:multiLevelType w:val="hybridMultilevel"/>
    <w:tmpl w:val="B4D2554A"/>
    <w:lvl w:ilvl="0" w:tplc="7FDA56A2">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C3178A8"/>
    <w:multiLevelType w:val="multilevel"/>
    <w:tmpl w:val="19B6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1294B"/>
    <w:multiLevelType w:val="multilevel"/>
    <w:tmpl w:val="B142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EF29B7"/>
    <w:multiLevelType w:val="hybridMultilevel"/>
    <w:tmpl w:val="F3D03460"/>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B860A7A"/>
    <w:multiLevelType w:val="hybridMultilevel"/>
    <w:tmpl w:val="77BE3062"/>
    <w:lvl w:ilvl="0" w:tplc="F1EEF85C">
      <w:start w:val="2"/>
      <w:numFmt w:val="bullet"/>
      <w:lvlText w:val=""/>
      <w:lvlJc w:val="left"/>
      <w:pPr>
        <w:ind w:left="720" w:hanging="360"/>
      </w:pPr>
      <w:rPr>
        <w:rFonts w:ascii="Symbol" w:eastAsia="Times New Roman" w:hAnsi="Symbol" w:cs="Times New Roman" w:hint="default"/>
        <w:b w:val="0"/>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04B1093"/>
    <w:multiLevelType w:val="multilevel"/>
    <w:tmpl w:val="208A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F17B66"/>
    <w:multiLevelType w:val="hybridMultilevel"/>
    <w:tmpl w:val="D1A8D1A0"/>
    <w:lvl w:ilvl="0" w:tplc="93802924">
      <w:numFmt w:val="bullet"/>
      <w:lvlText w:val="-"/>
      <w:lvlJc w:val="left"/>
      <w:pPr>
        <w:ind w:left="720" w:hanging="360"/>
      </w:pPr>
      <w:rPr>
        <w:rFonts w:ascii="Helvetica" w:eastAsia="Times New Roman"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555767D"/>
    <w:multiLevelType w:val="hybridMultilevel"/>
    <w:tmpl w:val="D08626E8"/>
    <w:lvl w:ilvl="0" w:tplc="7D7C98FE">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2BA132B"/>
    <w:multiLevelType w:val="multilevel"/>
    <w:tmpl w:val="2E7C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346CD5"/>
    <w:multiLevelType w:val="hybridMultilevel"/>
    <w:tmpl w:val="190C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38436F7"/>
    <w:multiLevelType w:val="hybridMultilevel"/>
    <w:tmpl w:val="1CFAE7C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940232B"/>
    <w:multiLevelType w:val="hybridMultilevel"/>
    <w:tmpl w:val="0D7EDF34"/>
    <w:lvl w:ilvl="0" w:tplc="D6C4D800">
      <w:start w:val="2"/>
      <w:numFmt w:val="bullet"/>
      <w:lvlText w:val=""/>
      <w:lvlJc w:val="left"/>
      <w:pPr>
        <w:ind w:left="720" w:hanging="360"/>
      </w:pPr>
      <w:rPr>
        <w:rFonts w:ascii="Symbol" w:eastAsia="Times New Roman"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ECB4947"/>
    <w:multiLevelType w:val="hybridMultilevel"/>
    <w:tmpl w:val="0E5E737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71406806"/>
    <w:multiLevelType w:val="hybridMultilevel"/>
    <w:tmpl w:val="9E5466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57A24F8"/>
    <w:multiLevelType w:val="hybridMultilevel"/>
    <w:tmpl w:val="0FBE637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7875319"/>
    <w:multiLevelType w:val="multilevel"/>
    <w:tmpl w:val="50CE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0"/>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num>
  <w:num w:numId="7">
    <w:abstractNumId w:val="6"/>
  </w:num>
  <w:num w:numId="8">
    <w:abstractNumId w:val="7"/>
  </w:num>
  <w:num w:numId="9">
    <w:abstractNumId w:val="2"/>
  </w:num>
  <w:num w:numId="10">
    <w:abstractNumId w:val="1"/>
  </w:num>
  <w:num w:numId="11">
    <w:abstractNumId w:val="10"/>
  </w:num>
  <w:num w:numId="12">
    <w:abstractNumId w:val="13"/>
  </w:num>
  <w:num w:numId="13">
    <w:abstractNumId w:val="16"/>
  </w:num>
  <w:num w:numId="14">
    <w:abstractNumId w:val="16"/>
  </w:num>
  <w:num w:numId="15">
    <w:abstractNumId w:val="11"/>
  </w:num>
  <w:num w:numId="16">
    <w:abstractNumId w:val="5"/>
  </w:num>
  <w:num w:numId="17">
    <w:abstractNumId w:val="12"/>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1E4"/>
    <w:rsid w:val="00055539"/>
    <w:rsid w:val="000858E2"/>
    <w:rsid w:val="000A6004"/>
    <w:rsid w:val="000B3D19"/>
    <w:rsid w:val="000E6351"/>
    <w:rsid w:val="00104AC2"/>
    <w:rsid w:val="00121393"/>
    <w:rsid w:val="00130DF1"/>
    <w:rsid w:val="001407BB"/>
    <w:rsid w:val="001C5A82"/>
    <w:rsid w:val="001E624E"/>
    <w:rsid w:val="0023275B"/>
    <w:rsid w:val="00275286"/>
    <w:rsid w:val="002774E5"/>
    <w:rsid w:val="002907D2"/>
    <w:rsid w:val="00294573"/>
    <w:rsid w:val="002A10B0"/>
    <w:rsid w:val="002D76DA"/>
    <w:rsid w:val="002E041A"/>
    <w:rsid w:val="003221E7"/>
    <w:rsid w:val="003242FE"/>
    <w:rsid w:val="003C71E4"/>
    <w:rsid w:val="004A5ED9"/>
    <w:rsid w:val="00504914"/>
    <w:rsid w:val="00516B65"/>
    <w:rsid w:val="005505E8"/>
    <w:rsid w:val="005A167D"/>
    <w:rsid w:val="005C5615"/>
    <w:rsid w:val="006349E7"/>
    <w:rsid w:val="00635C23"/>
    <w:rsid w:val="0068190A"/>
    <w:rsid w:val="006C19C0"/>
    <w:rsid w:val="006C60C4"/>
    <w:rsid w:val="006D6662"/>
    <w:rsid w:val="006F6242"/>
    <w:rsid w:val="007A034A"/>
    <w:rsid w:val="007A10A4"/>
    <w:rsid w:val="007B6A94"/>
    <w:rsid w:val="00807C9B"/>
    <w:rsid w:val="00870B02"/>
    <w:rsid w:val="00870D07"/>
    <w:rsid w:val="00875C73"/>
    <w:rsid w:val="008E7B5F"/>
    <w:rsid w:val="008F2114"/>
    <w:rsid w:val="00914252"/>
    <w:rsid w:val="0097290E"/>
    <w:rsid w:val="009D1A74"/>
    <w:rsid w:val="00A24B71"/>
    <w:rsid w:val="00A76197"/>
    <w:rsid w:val="00A852BC"/>
    <w:rsid w:val="00AB250E"/>
    <w:rsid w:val="00AC3729"/>
    <w:rsid w:val="00AD0C5A"/>
    <w:rsid w:val="00B62D8A"/>
    <w:rsid w:val="00B63E99"/>
    <w:rsid w:val="00BB76A9"/>
    <w:rsid w:val="00BC74D1"/>
    <w:rsid w:val="00BE08A0"/>
    <w:rsid w:val="00BE20BF"/>
    <w:rsid w:val="00C11148"/>
    <w:rsid w:val="00C358D2"/>
    <w:rsid w:val="00C52CFF"/>
    <w:rsid w:val="00C8449C"/>
    <w:rsid w:val="00CA3A66"/>
    <w:rsid w:val="00D11FCA"/>
    <w:rsid w:val="00D13E4D"/>
    <w:rsid w:val="00D21CCB"/>
    <w:rsid w:val="00D3591D"/>
    <w:rsid w:val="00D73B52"/>
    <w:rsid w:val="00DE023A"/>
    <w:rsid w:val="00E131B3"/>
    <w:rsid w:val="00E375AF"/>
    <w:rsid w:val="00E63090"/>
    <w:rsid w:val="00E8497E"/>
    <w:rsid w:val="00EC486C"/>
    <w:rsid w:val="00ED154C"/>
    <w:rsid w:val="00F0529F"/>
    <w:rsid w:val="00F1060F"/>
    <w:rsid w:val="00F27A9F"/>
    <w:rsid w:val="00FB35FE"/>
    <w:rsid w:val="00FF4B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C1F1E1-0731-401C-B4A1-428E3517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70D0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link w:val="Balk2Char"/>
    <w:uiPriority w:val="9"/>
    <w:qFormat/>
    <w:rsid w:val="00E8497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C71E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2D76DA"/>
    <w:rPr>
      <w:i/>
      <w:iCs/>
    </w:rPr>
  </w:style>
  <w:style w:type="character" w:styleId="Gl">
    <w:name w:val="Strong"/>
    <w:basedOn w:val="VarsaylanParagrafYazTipi"/>
    <w:uiPriority w:val="22"/>
    <w:qFormat/>
    <w:rsid w:val="002D76DA"/>
    <w:rPr>
      <w:b/>
      <w:bCs/>
    </w:rPr>
  </w:style>
  <w:style w:type="character" w:styleId="Kpr">
    <w:name w:val="Hyperlink"/>
    <w:basedOn w:val="VarsaylanParagrafYazTipi"/>
    <w:uiPriority w:val="99"/>
    <w:semiHidden/>
    <w:unhideWhenUsed/>
    <w:rsid w:val="002D76DA"/>
    <w:rPr>
      <w:color w:val="0000FF"/>
      <w:u w:val="single"/>
    </w:rPr>
  </w:style>
  <w:style w:type="character" w:customStyle="1" w:styleId="FontStyle11">
    <w:name w:val="Font Style11"/>
    <w:basedOn w:val="VarsaylanParagrafYazTipi"/>
    <w:uiPriority w:val="99"/>
    <w:rsid w:val="00D73B52"/>
    <w:rPr>
      <w:rFonts w:ascii="Times New Roman" w:hAnsi="Times New Roman" w:cs="Times New Roman" w:hint="default"/>
      <w:b/>
      <w:bCs/>
      <w:smallCaps/>
      <w:color w:val="000000"/>
    </w:rPr>
  </w:style>
  <w:style w:type="paragraph" w:customStyle="1" w:styleId="Style3">
    <w:name w:val="Style3"/>
    <w:basedOn w:val="Normal"/>
    <w:uiPriority w:val="99"/>
    <w:rsid w:val="00D73B52"/>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tr-TR"/>
    </w:rPr>
  </w:style>
  <w:style w:type="character" w:customStyle="1" w:styleId="FontStyle14">
    <w:name w:val="Font Style14"/>
    <w:uiPriority w:val="99"/>
    <w:rsid w:val="00D73B52"/>
    <w:rPr>
      <w:rFonts w:ascii="Times New Roman" w:hAnsi="Times New Roman" w:cs="Times New Roman"/>
      <w:color w:val="000000"/>
      <w:sz w:val="22"/>
      <w:szCs w:val="22"/>
    </w:rPr>
  </w:style>
  <w:style w:type="paragraph" w:styleId="stBilgi">
    <w:name w:val="header"/>
    <w:basedOn w:val="Normal"/>
    <w:link w:val="stBilgiChar"/>
    <w:uiPriority w:val="99"/>
    <w:unhideWhenUsed/>
    <w:rsid w:val="00D73B5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3B52"/>
  </w:style>
  <w:style w:type="paragraph" w:styleId="AltBilgi">
    <w:name w:val="footer"/>
    <w:basedOn w:val="Normal"/>
    <w:link w:val="AltBilgiChar"/>
    <w:uiPriority w:val="99"/>
    <w:unhideWhenUsed/>
    <w:rsid w:val="00D73B5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73B52"/>
  </w:style>
  <w:style w:type="paragraph" w:styleId="ListeParagraf">
    <w:name w:val="List Paragraph"/>
    <w:basedOn w:val="Normal"/>
    <w:uiPriority w:val="34"/>
    <w:qFormat/>
    <w:rsid w:val="00914252"/>
    <w:pPr>
      <w:ind w:left="720"/>
      <w:contextualSpacing/>
    </w:pPr>
  </w:style>
  <w:style w:type="character" w:customStyle="1" w:styleId="Balk2Char">
    <w:name w:val="Başlık 2 Char"/>
    <w:basedOn w:val="VarsaylanParagrafYazTipi"/>
    <w:link w:val="Balk2"/>
    <w:uiPriority w:val="9"/>
    <w:rsid w:val="00E8497E"/>
    <w:rPr>
      <w:rFonts w:ascii="Times New Roman" w:eastAsia="Times New Roman" w:hAnsi="Times New Roman" w:cs="Times New Roman"/>
      <w:b/>
      <w:bCs/>
      <w:sz w:val="36"/>
      <w:szCs w:val="36"/>
      <w:lang w:eastAsia="tr-TR"/>
    </w:rPr>
  </w:style>
  <w:style w:type="paragraph" w:customStyle="1" w:styleId="Style2">
    <w:name w:val="Style2"/>
    <w:basedOn w:val="Normal"/>
    <w:uiPriority w:val="99"/>
    <w:rsid w:val="00516B65"/>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Balk1Char">
    <w:name w:val="Başlık 1 Char"/>
    <w:basedOn w:val="VarsaylanParagrafYazTipi"/>
    <w:link w:val="Balk1"/>
    <w:uiPriority w:val="9"/>
    <w:rsid w:val="00870D07"/>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06845">
      <w:bodyDiv w:val="1"/>
      <w:marLeft w:val="0"/>
      <w:marRight w:val="0"/>
      <w:marTop w:val="0"/>
      <w:marBottom w:val="0"/>
      <w:divBdr>
        <w:top w:val="none" w:sz="0" w:space="0" w:color="auto"/>
        <w:left w:val="none" w:sz="0" w:space="0" w:color="auto"/>
        <w:bottom w:val="none" w:sz="0" w:space="0" w:color="auto"/>
        <w:right w:val="none" w:sz="0" w:space="0" w:color="auto"/>
      </w:divBdr>
    </w:div>
    <w:div w:id="187305128">
      <w:bodyDiv w:val="1"/>
      <w:marLeft w:val="0"/>
      <w:marRight w:val="0"/>
      <w:marTop w:val="0"/>
      <w:marBottom w:val="0"/>
      <w:divBdr>
        <w:top w:val="none" w:sz="0" w:space="0" w:color="auto"/>
        <w:left w:val="none" w:sz="0" w:space="0" w:color="auto"/>
        <w:bottom w:val="none" w:sz="0" w:space="0" w:color="auto"/>
        <w:right w:val="none" w:sz="0" w:space="0" w:color="auto"/>
      </w:divBdr>
    </w:div>
    <w:div w:id="189731645">
      <w:bodyDiv w:val="1"/>
      <w:marLeft w:val="0"/>
      <w:marRight w:val="0"/>
      <w:marTop w:val="0"/>
      <w:marBottom w:val="0"/>
      <w:divBdr>
        <w:top w:val="none" w:sz="0" w:space="0" w:color="auto"/>
        <w:left w:val="none" w:sz="0" w:space="0" w:color="auto"/>
        <w:bottom w:val="none" w:sz="0" w:space="0" w:color="auto"/>
        <w:right w:val="none" w:sz="0" w:space="0" w:color="auto"/>
      </w:divBdr>
    </w:div>
    <w:div w:id="227765753">
      <w:bodyDiv w:val="1"/>
      <w:marLeft w:val="0"/>
      <w:marRight w:val="0"/>
      <w:marTop w:val="0"/>
      <w:marBottom w:val="0"/>
      <w:divBdr>
        <w:top w:val="none" w:sz="0" w:space="0" w:color="auto"/>
        <w:left w:val="none" w:sz="0" w:space="0" w:color="auto"/>
        <w:bottom w:val="none" w:sz="0" w:space="0" w:color="auto"/>
        <w:right w:val="none" w:sz="0" w:space="0" w:color="auto"/>
      </w:divBdr>
    </w:div>
    <w:div w:id="385566541">
      <w:bodyDiv w:val="1"/>
      <w:marLeft w:val="0"/>
      <w:marRight w:val="0"/>
      <w:marTop w:val="0"/>
      <w:marBottom w:val="0"/>
      <w:divBdr>
        <w:top w:val="none" w:sz="0" w:space="0" w:color="auto"/>
        <w:left w:val="none" w:sz="0" w:space="0" w:color="auto"/>
        <w:bottom w:val="none" w:sz="0" w:space="0" w:color="auto"/>
        <w:right w:val="none" w:sz="0" w:space="0" w:color="auto"/>
      </w:divBdr>
    </w:div>
    <w:div w:id="460616900">
      <w:bodyDiv w:val="1"/>
      <w:marLeft w:val="0"/>
      <w:marRight w:val="0"/>
      <w:marTop w:val="0"/>
      <w:marBottom w:val="0"/>
      <w:divBdr>
        <w:top w:val="none" w:sz="0" w:space="0" w:color="auto"/>
        <w:left w:val="none" w:sz="0" w:space="0" w:color="auto"/>
        <w:bottom w:val="none" w:sz="0" w:space="0" w:color="auto"/>
        <w:right w:val="none" w:sz="0" w:space="0" w:color="auto"/>
      </w:divBdr>
    </w:div>
    <w:div w:id="546182796">
      <w:bodyDiv w:val="1"/>
      <w:marLeft w:val="0"/>
      <w:marRight w:val="0"/>
      <w:marTop w:val="0"/>
      <w:marBottom w:val="0"/>
      <w:divBdr>
        <w:top w:val="none" w:sz="0" w:space="0" w:color="auto"/>
        <w:left w:val="none" w:sz="0" w:space="0" w:color="auto"/>
        <w:bottom w:val="none" w:sz="0" w:space="0" w:color="auto"/>
        <w:right w:val="none" w:sz="0" w:space="0" w:color="auto"/>
      </w:divBdr>
    </w:div>
    <w:div w:id="558368291">
      <w:bodyDiv w:val="1"/>
      <w:marLeft w:val="0"/>
      <w:marRight w:val="0"/>
      <w:marTop w:val="0"/>
      <w:marBottom w:val="0"/>
      <w:divBdr>
        <w:top w:val="none" w:sz="0" w:space="0" w:color="auto"/>
        <w:left w:val="none" w:sz="0" w:space="0" w:color="auto"/>
        <w:bottom w:val="none" w:sz="0" w:space="0" w:color="auto"/>
        <w:right w:val="none" w:sz="0" w:space="0" w:color="auto"/>
      </w:divBdr>
    </w:div>
    <w:div w:id="754983799">
      <w:bodyDiv w:val="1"/>
      <w:marLeft w:val="0"/>
      <w:marRight w:val="0"/>
      <w:marTop w:val="0"/>
      <w:marBottom w:val="0"/>
      <w:divBdr>
        <w:top w:val="none" w:sz="0" w:space="0" w:color="auto"/>
        <w:left w:val="none" w:sz="0" w:space="0" w:color="auto"/>
        <w:bottom w:val="none" w:sz="0" w:space="0" w:color="auto"/>
        <w:right w:val="none" w:sz="0" w:space="0" w:color="auto"/>
      </w:divBdr>
    </w:div>
    <w:div w:id="777799760">
      <w:bodyDiv w:val="1"/>
      <w:marLeft w:val="0"/>
      <w:marRight w:val="0"/>
      <w:marTop w:val="0"/>
      <w:marBottom w:val="0"/>
      <w:divBdr>
        <w:top w:val="none" w:sz="0" w:space="0" w:color="auto"/>
        <w:left w:val="none" w:sz="0" w:space="0" w:color="auto"/>
        <w:bottom w:val="none" w:sz="0" w:space="0" w:color="auto"/>
        <w:right w:val="none" w:sz="0" w:space="0" w:color="auto"/>
      </w:divBdr>
    </w:div>
    <w:div w:id="844712853">
      <w:bodyDiv w:val="1"/>
      <w:marLeft w:val="0"/>
      <w:marRight w:val="0"/>
      <w:marTop w:val="0"/>
      <w:marBottom w:val="0"/>
      <w:divBdr>
        <w:top w:val="none" w:sz="0" w:space="0" w:color="auto"/>
        <w:left w:val="none" w:sz="0" w:space="0" w:color="auto"/>
        <w:bottom w:val="none" w:sz="0" w:space="0" w:color="auto"/>
        <w:right w:val="none" w:sz="0" w:space="0" w:color="auto"/>
      </w:divBdr>
    </w:div>
    <w:div w:id="933977695">
      <w:bodyDiv w:val="1"/>
      <w:marLeft w:val="0"/>
      <w:marRight w:val="0"/>
      <w:marTop w:val="0"/>
      <w:marBottom w:val="0"/>
      <w:divBdr>
        <w:top w:val="none" w:sz="0" w:space="0" w:color="auto"/>
        <w:left w:val="none" w:sz="0" w:space="0" w:color="auto"/>
        <w:bottom w:val="none" w:sz="0" w:space="0" w:color="auto"/>
        <w:right w:val="none" w:sz="0" w:space="0" w:color="auto"/>
      </w:divBdr>
    </w:div>
    <w:div w:id="1127509006">
      <w:bodyDiv w:val="1"/>
      <w:marLeft w:val="0"/>
      <w:marRight w:val="0"/>
      <w:marTop w:val="0"/>
      <w:marBottom w:val="0"/>
      <w:divBdr>
        <w:top w:val="none" w:sz="0" w:space="0" w:color="auto"/>
        <w:left w:val="none" w:sz="0" w:space="0" w:color="auto"/>
        <w:bottom w:val="none" w:sz="0" w:space="0" w:color="auto"/>
        <w:right w:val="none" w:sz="0" w:space="0" w:color="auto"/>
      </w:divBdr>
    </w:div>
    <w:div w:id="1162550473">
      <w:bodyDiv w:val="1"/>
      <w:marLeft w:val="0"/>
      <w:marRight w:val="0"/>
      <w:marTop w:val="0"/>
      <w:marBottom w:val="0"/>
      <w:divBdr>
        <w:top w:val="none" w:sz="0" w:space="0" w:color="auto"/>
        <w:left w:val="none" w:sz="0" w:space="0" w:color="auto"/>
        <w:bottom w:val="none" w:sz="0" w:space="0" w:color="auto"/>
        <w:right w:val="none" w:sz="0" w:space="0" w:color="auto"/>
      </w:divBdr>
    </w:div>
    <w:div w:id="1172062798">
      <w:bodyDiv w:val="1"/>
      <w:marLeft w:val="0"/>
      <w:marRight w:val="0"/>
      <w:marTop w:val="0"/>
      <w:marBottom w:val="0"/>
      <w:divBdr>
        <w:top w:val="none" w:sz="0" w:space="0" w:color="auto"/>
        <w:left w:val="none" w:sz="0" w:space="0" w:color="auto"/>
        <w:bottom w:val="none" w:sz="0" w:space="0" w:color="auto"/>
        <w:right w:val="none" w:sz="0" w:space="0" w:color="auto"/>
      </w:divBdr>
    </w:div>
    <w:div w:id="1241869546">
      <w:bodyDiv w:val="1"/>
      <w:marLeft w:val="0"/>
      <w:marRight w:val="0"/>
      <w:marTop w:val="0"/>
      <w:marBottom w:val="0"/>
      <w:divBdr>
        <w:top w:val="none" w:sz="0" w:space="0" w:color="auto"/>
        <w:left w:val="none" w:sz="0" w:space="0" w:color="auto"/>
        <w:bottom w:val="none" w:sz="0" w:space="0" w:color="auto"/>
        <w:right w:val="none" w:sz="0" w:space="0" w:color="auto"/>
      </w:divBdr>
    </w:div>
    <w:div w:id="1372874162">
      <w:bodyDiv w:val="1"/>
      <w:marLeft w:val="0"/>
      <w:marRight w:val="0"/>
      <w:marTop w:val="0"/>
      <w:marBottom w:val="0"/>
      <w:divBdr>
        <w:top w:val="none" w:sz="0" w:space="0" w:color="auto"/>
        <w:left w:val="none" w:sz="0" w:space="0" w:color="auto"/>
        <w:bottom w:val="none" w:sz="0" w:space="0" w:color="auto"/>
        <w:right w:val="none" w:sz="0" w:space="0" w:color="auto"/>
      </w:divBdr>
    </w:div>
    <w:div w:id="1383016869">
      <w:bodyDiv w:val="1"/>
      <w:marLeft w:val="0"/>
      <w:marRight w:val="0"/>
      <w:marTop w:val="0"/>
      <w:marBottom w:val="0"/>
      <w:divBdr>
        <w:top w:val="none" w:sz="0" w:space="0" w:color="auto"/>
        <w:left w:val="none" w:sz="0" w:space="0" w:color="auto"/>
        <w:bottom w:val="none" w:sz="0" w:space="0" w:color="auto"/>
        <w:right w:val="none" w:sz="0" w:space="0" w:color="auto"/>
      </w:divBdr>
    </w:div>
    <w:div w:id="1512185425">
      <w:bodyDiv w:val="1"/>
      <w:marLeft w:val="0"/>
      <w:marRight w:val="0"/>
      <w:marTop w:val="0"/>
      <w:marBottom w:val="0"/>
      <w:divBdr>
        <w:top w:val="none" w:sz="0" w:space="0" w:color="auto"/>
        <w:left w:val="none" w:sz="0" w:space="0" w:color="auto"/>
        <w:bottom w:val="none" w:sz="0" w:space="0" w:color="auto"/>
        <w:right w:val="none" w:sz="0" w:space="0" w:color="auto"/>
      </w:divBdr>
    </w:div>
    <w:div w:id="1535460316">
      <w:bodyDiv w:val="1"/>
      <w:marLeft w:val="0"/>
      <w:marRight w:val="0"/>
      <w:marTop w:val="0"/>
      <w:marBottom w:val="0"/>
      <w:divBdr>
        <w:top w:val="none" w:sz="0" w:space="0" w:color="auto"/>
        <w:left w:val="none" w:sz="0" w:space="0" w:color="auto"/>
        <w:bottom w:val="none" w:sz="0" w:space="0" w:color="auto"/>
        <w:right w:val="none" w:sz="0" w:space="0" w:color="auto"/>
      </w:divBdr>
    </w:div>
    <w:div w:id="1548562737">
      <w:bodyDiv w:val="1"/>
      <w:marLeft w:val="0"/>
      <w:marRight w:val="0"/>
      <w:marTop w:val="0"/>
      <w:marBottom w:val="0"/>
      <w:divBdr>
        <w:top w:val="none" w:sz="0" w:space="0" w:color="auto"/>
        <w:left w:val="none" w:sz="0" w:space="0" w:color="auto"/>
        <w:bottom w:val="none" w:sz="0" w:space="0" w:color="auto"/>
        <w:right w:val="none" w:sz="0" w:space="0" w:color="auto"/>
      </w:divBdr>
    </w:div>
    <w:div w:id="1650282470">
      <w:bodyDiv w:val="1"/>
      <w:marLeft w:val="0"/>
      <w:marRight w:val="0"/>
      <w:marTop w:val="0"/>
      <w:marBottom w:val="0"/>
      <w:divBdr>
        <w:top w:val="none" w:sz="0" w:space="0" w:color="auto"/>
        <w:left w:val="none" w:sz="0" w:space="0" w:color="auto"/>
        <w:bottom w:val="none" w:sz="0" w:space="0" w:color="auto"/>
        <w:right w:val="none" w:sz="0" w:space="0" w:color="auto"/>
      </w:divBdr>
    </w:div>
    <w:div w:id="1703439267">
      <w:bodyDiv w:val="1"/>
      <w:marLeft w:val="0"/>
      <w:marRight w:val="0"/>
      <w:marTop w:val="0"/>
      <w:marBottom w:val="0"/>
      <w:divBdr>
        <w:top w:val="none" w:sz="0" w:space="0" w:color="auto"/>
        <w:left w:val="none" w:sz="0" w:space="0" w:color="auto"/>
        <w:bottom w:val="none" w:sz="0" w:space="0" w:color="auto"/>
        <w:right w:val="none" w:sz="0" w:space="0" w:color="auto"/>
      </w:divBdr>
    </w:div>
    <w:div w:id="1711492783">
      <w:bodyDiv w:val="1"/>
      <w:marLeft w:val="0"/>
      <w:marRight w:val="0"/>
      <w:marTop w:val="0"/>
      <w:marBottom w:val="0"/>
      <w:divBdr>
        <w:top w:val="none" w:sz="0" w:space="0" w:color="auto"/>
        <w:left w:val="none" w:sz="0" w:space="0" w:color="auto"/>
        <w:bottom w:val="none" w:sz="0" w:space="0" w:color="auto"/>
        <w:right w:val="none" w:sz="0" w:space="0" w:color="auto"/>
      </w:divBdr>
    </w:div>
    <w:div w:id="1713454795">
      <w:bodyDiv w:val="1"/>
      <w:marLeft w:val="0"/>
      <w:marRight w:val="0"/>
      <w:marTop w:val="0"/>
      <w:marBottom w:val="0"/>
      <w:divBdr>
        <w:top w:val="none" w:sz="0" w:space="0" w:color="auto"/>
        <w:left w:val="none" w:sz="0" w:space="0" w:color="auto"/>
        <w:bottom w:val="none" w:sz="0" w:space="0" w:color="auto"/>
        <w:right w:val="none" w:sz="0" w:space="0" w:color="auto"/>
      </w:divBdr>
    </w:div>
    <w:div w:id="1761442247">
      <w:bodyDiv w:val="1"/>
      <w:marLeft w:val="0"/>
      <w:marRight w:val="0"/>
      <w:marTop w:val="0"/>
      <w:marBottom w:val="0"/>
      <w:divBdr>
        <w:top w:val="none" w:sz="0" w:space="0" w:color="auto"/>
        <w:left w:val="none" w:sz="0" w:space="0" w:color="auto"/>
        <w:bottom w:val="none" w:sz="0" w:space="0" w:color="auto"/>
        <w:right w:val="none" w:sz="0" w:space="0" w:color="auto"/>
      </w:divBdr>
    </w:div>
    <w:div w:id="1860468059">
      <w:bodyDiv w:val="1"/>
      <w:marLeft w:val="0"/>
      <w:marRight w:val="0"/>
      <w:marTop w:val="0"/>
      <w:marBottom w:val="0"/>
      <w:divBdr>
        <w:top w:val="none" w:sz="0" w:space="0" w:color="auto"/>
        <w:left w:val="none" w:sz="0" w:space="0" w:color="auto"/>
        <w:bottom w:val="none" w:sz="0" w:space="0" w:color="auto"/>
        <w:right w:val="none" w:sz="0" w:space="0" w:color="auto"/>
      </w:divBdr>
    </w:div>
    <w:div w:id="2031833231">
      <w:bodyDiv w:val="1"/>
      <w:marLeft w:val="0"/>
      <w:marRight w:val="0"/>
      <w:marTop w:val="0"/>
      <w:marBottom w:val="0"/>
      <w:divBdr>
        <w:top w:val="none" w:sz="0" w:space="0" w:color="auto"/>
        <w:left w:val="none" w:sz="0" w:space="0" w:color="auto"/>
        <w:bottom w:val="none" w:sz="0" w:space="0" w:color="auto"/>
        <w:right w:val="none" w:sz="0" w:space="0" w:color="auto"/>
      </w:divBdr>
    </w:div>
    <w:div w:id="205187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2019-03-01T10:00:00Z</dcterms:created>
  <dcterms:modified xsi:type="dcterms:W3CDTF">2019-03-01T10:00:00Z</dcterms:modified>
</cp:coreProperties>
</file>